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1B" w:rsidRPr="00227467" w:rsidRDefault="00EA221B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</w:rPr>
      </w:pPr>
      <w:r w:rsidRPr="00227467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</w:rPr>
        <w:t>Приложение № 11</w:t>
      </w: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Pr="009B657E" w:rsidRDefault="009B657E" w:rsidP="000F360F">
      <w:pPr>
        <w:spacing w:after="0"/>
        <w:rPr>
          <w:rFonts w:ascii="Times New Roman" w:eastAsia="Calibri" w:hAnsi="Times New Roman" w:cs="Times New Roman"/>
          <w:lang w:eastAsia="en-US"/>
        </w:rPr>
      </w:pPr>
      <w:r w:rsidRPr="009B657E">
        <w:rPr>
          <w:rFonts w:ascii="Times New Roman" w:eastAsia="Calibri" w:hAnsi="Times New Roman" w:cs="Times New Roman"/>
          <w:lang w:eastAsia="en-US"/>
        </w:rPr>
        <w:t xml:space="preserve">Согласовано:                                     </w:t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  <w:t xml:space="preserve">        </w:t>
      </w:r>
      <w:r w:rsidR="000D2D0F">
        <w:rPr>
          <w:rFonts w:ascii="Times New Roman" w:eastAsia="Calibri" w:hAnsi="Times New Roman" w:cs="Times New Roman"/>
          <w:lang w:eastAsia="en-US"/>
        </w:rPr>
        <w:t xml:space="preserve">            </w:t>
      </w:r>
      <w:r w:rsidRPr="009B657E">
        <w:rPr>
          <w:rFonts w:ascii="Times New Roman" w:eastAsia="Calibri" w:hAnsi="Times New Roman" w:cs="Times New Roman"/>
          <w:lang w:eastAsia="en-US"/>
        </w:rPr>
        <w:t xml:space="preserve">Утверждаю:                                                </w:t>
      </w:r>
    </w:p>
    <w:p w:rsidR="009B657E" w:rsidRPr="009B657E" w:rsidRDefault="009B657E" w:rsidP="000F360F">
      <w:pPr>
        <w:spacing w:after="0"/>
        <w:rPr>
          <w:rFonts w:ascii="Times New Roman" w:eastAsia="Calibri" w:hAnsi="Times New Roman" w:cs="Times New Roman"/>
          <w:lang w:eastAsia="en-US"/>
        </w:rPr>
      </w:pPr>
      <w:r w:rsidRPr="009B657E">
        <w:rPr>
          <w:rFonts w:ascii="Times New Roman" w:eastAsia="Calibri" w:hAnsi="Times New Roman" w:cs="Times New Roman"/>
          <w:lang w:eastAsia="en-US"/>
        </w:rPr>
        <w:t xml:space="preserve">Председатель СТК </w:t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  <w:t xml:space="preserve">      </w:t>
      </w:r>
      <w:r w:rsidR="000D2D0F">
        <w:rPr>
          <w:rFonts w:ascii="Times New Roman" w:eastAsia="Calibri" w:hAnsi="Times New Roman" w:cs="Times New Roman"/>
          <w:lang w:eastAsia="en-US"/>
        </w:rPr>
        <w:t xml:space="preserve">                           </w:t>
      </w:r>
      <w:r w:rsidRPr="009B657E">
        <w:rPr>
          <w:rFonts w:ascii="Times New Roman" w:eastAsia="Calibri" w:hAnsi="Times New Roman" w:cs="Times New Roman"/>
          <w:lang w:eastAsia="en-US"/>
        </w:rPr>
        <w:t>Директор ГБОУ БКШ</w:t>
      </w:r>
    </w:p>
    <w:p w:rsidR="009B657E" w:rsidRPr="009B657E" w:rsidRDefault="009B657E" w:rsidP="000F360F">
      <w:pPr>
        <w:spacing w:after="0"/>
        <w:rPr>
          <w:rFonts w:ascii="Times New Roman" w:eastAsia="Calibri" w:hAnsi="Times New Roman" w:cs="Times New Roman"/>
          <w:lang w:eastAsia="en-US"/>
        </w:rPr>
      </w:pPr>
      <w:r w:rsidRPr="009B657E">
        <w:rPr>
          <w:rFonts w:ascii="Times New Roman" w:eastAsia="Calibri" w:hAnsi="Times New Roman" w:cs="Times New Roman"/>
          <w:lang w:eastAsia="en-US"/>
        </w:rPr>
        <w:t>ГБОУ БКШ</w:t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</w:r>
      <w:r w:rsidRPr="009B657E">
        <w:rPr>
          <w:rFonts w:ascii="Times New Roman" w:eastAsia="Calibri" w:hAnsi="Times New Roman" w:cs="Times New Roman"/>
          <w:lang w:eastAsia="en-US"/>
        </w:rPr>
        <w:tab/>
        <w:t xml:space="preserve">                                               </w:t>
      </w:r>
      <w:r w:rsidR="000D2D0F">
        <w:rPr>
          <w:rFonts w:ascii="Times New Roman" w:eastAsia="Calibri" w:hAnsi="Times New Roman" w:cs="Times New Roman"/>
          <w:lang w:eastAsia="en-US"/>
        </w:rPr>
        <w:t xml:space="preserve">           </w:t>
      </w:r>
      <w:r w:rsidRPr="009B657E">
        <w:rPr>
          <w:rFonts w:ascii="Times New Roman" w:eastAsia="Calibri" w:hAnsi="Times New Roman" w:cs="Times New Roman"/>
          <w:lang w:eastAsia="en-US"/>
        </w:rPr>
        <w:t>____________/Т.З.Исмагилов/</w:t>
      </w:r>
    </w:p>
    <w:p w:rsidR="009B657E" w:rsidRPr="009B657E" w:rsidRDefault="008312C6" w:rsidP="000F360F">
      <w:pPr>
        <w:spacing w:after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___________/Т. С.Кошелева</w:t>
      </w:r>
      <w:r w:rsidR="009B657E" w:rsidRPr="009B657E">
        <w:rPr>
          <w:rFonts w:ascii="Times New Roman" w:eastAsia="Calibri" w:hAnsi="Times New Roman" w:cs="Times New Roman"/>
          <w:lang w:eastAsia="en-US"/>
        </w:rPr>
        <w:t>/</w:t>
      </w:r>
      <w:r w:rsidR="009B657E" w:rsidRPr="009B657E">
        <w:rPr>
          <w:rFonts w:ascii="Times New Roman" w:eastAsia="Calibri" w:hAnsi="Times New Roman" w:cs="Times New Roman"/>
          <w:lang w:eastAsia="en-US"/>
        </w:rPr>
        <w:tab/>
      </w:r>
      <w:r w:rsidR="009B657E" w:rsidRPr="009B657E">
        <w:rPr>
          <w:rFonts w:ascii="Times New Roman" w:eastAsia="Calibri" w:hAnsi="Times New Roman" w:cs="Times New Roman"/>
          <w:lang w:eastAsia="en-US"/>
        </w:rPr>
        <w:tab/>
      </w:r>
      <w:r w:rsidR="009B657E" w:rsidRPr="009B657E">
        <w:rPr>
          <w:rFonts w:ascii="Times New Roman" w:eastAsia="Calibri" w:hAnsi="Times New Roman" w:cs="Times New Roman"/>
          <w:lang w:eastAsia="en-US"/>
        </w:rPr>
        <w:tab/>
      </w:r>
      <w:r w:rsidR="009B657E" w:rsidRPr="009B657E">
        <w:rPr>
          <w:rFonts w:ascii="Times New Roman" w:eastAsia="Calibri" w:hAnsi="Times New Roman" w:cs="Times New Roman"/>
          <w:lang w:eastAsia="en-US"/>
        </w:rPr>
        <w:tab/>
      </w:r>
      <w:r w:rsidR="009B657E" w:rsidRPr="009B657E">
        <w:rPr>
          <w:rFonts w:ascii="Times New Roman" w:eastAsia="Calibri" w:hAnsi="Times New Roman" w:cs="Times New Roman"/>
          <w:lang w:eastAsia="en-US"/>
        </w:rPr>
        <w:tab/>
        <w:t xml:space="preserve">              </w:t>
      </w:r>
      <w:r w:rsidR="000D2D0F">
        <w:rPr>
          <w:rFonts w:ascii="Times New Roman" w:eastAsia="Calibri" w:hAnsi="Times New Roman" w:cs="Times New Roman"/>
          <w:lang w:eastAsia="en-US"/>
        </w:rPr>
        <w:t xml:space="preserve">      </w:t>
      </w:r>
      <w:r w:rsidR="009B657E" w:rsidRPr="009B657E">
        <w:rPr>
          <w:rFonts w:ascii="Times New Roman" w:eastAsia="Calibri" w:hAnsi="Times New Roman" w:cs="Times New Roman"/>
          <w:lang w:eastAsia="en-US"/>
        </w:rPr>
        <w:t>«__»___________20__год</w:t>
      </w:r>
    </w:p>
    <w:p w:rsidR="009B657E" w:rsidRPr="009B657E" w:rsidRDefault="009B657E" w:rsidP="000F360F">
      <w:pPr>
        <w:spacing w:after="0"/>
        <w:rPr>
          <w:rFonts w:ascii="Times New Roman" w:eastAsia="Calibri" w:hAnsi="Times New Roman" w:cs="Times New Roman"/>
          <w:lang w:eastAsia="en-US"/>
        </w:rPr>
      </w:pPr>
      <w:r w:rsidRPr="009B657E">
        <w:rPr>
          <w:rFonts w:ascii="Times New Roman" w:eastAsia="Calibri" w:hAnsi="Times New Roman" w:cs="Times New Roman"/>
          <w:lang w:eastAsia="en-US"/>
        </w:rPr>
        <w:t>«__»___________20__год</w:t>
      </w: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Pr="00F602AB" w:rsidRDefault="009B657E" w:rsidP="000F360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</w:pPr>
      <w:r w:rsidRPr="00F602AB"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>ПОЛОЖЕНИЕ</w:t>
      </w:r>
    </w:p>
    <w:p w:rsidR="009B657E" w:rsidRPr="00F602AB" w:rsidRDefault="009B657E" w:rsidP="000F360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</w:pPr>
      <w:r w:rsidRPr="00F602AB"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>об оплате труда работников</w:t>
      </w:r>
      <w:bookmarkStart w:id="0" w:name="_GoBack"/>
      <w:bookmarkEnd w:id="0"/>
      <w:r w:rsidRPr="00F602AB"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 xml:space="preserve"> государственного </w:t>
      </w:r>
    </w:p>
    <w:p w:rsidR="009B657E" w:rsidRPr="00F602AB" w:rsidRDefault="009B657E" w:rsidP="000F360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</w:pPr>
      <w:r w:rsidRPr="00F602AB"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>бюджетного общеобразовательного учреждения</w:t>
      </w:r>
    </w:p>
    <w:p w:rsidR="009B657E" w:rsidRPr="00F602AB" w:rsidRDefault="009B657E" w:rsidP="000F360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</w:pPr>
      <w:r w:rsidRPr="00F602AB"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 xml:space="preserve">Белорецкая коррекционная школа </w:t>
      </w:r>
      <w:proofErr w:type="gramStart"/>
      <w:r w:rsidRPr="00F602AB"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>для</w:t>
      </w:r>
      <w:proofErr w:type="gramEnd"/>
    </w:p>
    <w:p w:rsidR="009B657E" w:rsidRDefault="009B657E" w:rsidP="000F360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</w:pPr>
      <w:proofErr w:type="gramStart"/>
      <w:r w:rsidRPr="00F602AB"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>обучающихся</w:t>
      </w:r>
      <w:proofErr w:type="gramEnd"/>
      <w:r w:rsidRPr="00F602AB"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 xml:space="preserve"> с ограниченными возможностями</w:t>
      </w:r>
    </w:p>
    <w:p w:rsidR="00F602AB" w:rsidRPr="00F602AB" w:rsidRDefault="00F602AB" w:rsidP="000F360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  <w:t>здоровья</w:t>
      </w:r>
    </w:p>
    <w:p w:rsidR="009B657E" w:rsidRPr="00F602AB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36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9B657E" w:rsidRDefault="009B657E" w:rsidP="000F360F">
      <w:pPr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</w:pPr>
    </w:p>
    <w:p w:rsidR="00EA221B" w:rsidRPr="007B573E" w:rsidRDefault="00EA221B" w:rsidP="00F602AB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</w:rPr>
      </w:pPr>
    </w:p>
    <w:p w:rsidR="009B657E" w:rsidRPr="009B657E" w:rsidRDefault="009B657E" w:rsidP="000F36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5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9B657E" w:rsidRPr="009B657E" w:rsidRDefault="009B657E" w:rsidP="000F36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57E">
        <w:rPr>
          <w:rFonts w:ascii="Times New Roman" w:eastAsia="Times New Roman" w:hAnsi="Times New Roman" w:cs="Times New Roman"/>
          <w:b/>
          <w:sz w:val="24"/>
          <w:szCs w:val="24"/>
        </w:rPr>
        <w:t>об оплате труда работников</w:t>
      </w:r>
    </w:p>
    <w:p w:rsidR="009B657E" w:rsidRPr="009B657E" w:rsidRDefault="009B657E" w:rsidP="000F360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57E">
        <w:rPr>
          <w:rFonts w:ascii="Times New Roman" w:eastAsia="Times New Roman" w:hAnsi="Times New Roman" w:cs="Times New Roman"/>
          <w:sz w:val="24"/>
          <w:szCs w:val="24"/>
        </w:rPr>
        <w:t>Государственного бюджетного общеобразовательного учреждения</w:t>
      </w:r>
      <w:r w:rsidRPr="009B657E">
        <w:rPr>
          <w:rFonts w:ascii="Times New Roman" w:eastAsia="Times New Roman" w:hAnsi="Times New Roman" w:cs="Times New Roman"/>
          <w:sz w:val="30"/>
          <w:szCs w:val="24"/>
        </w:rPr>
        <w:t xml:space="preserve">  </w:t>
      </w:r>
      <w:r w:rsidRPr="009B657E">
        <w:rPr>
          <w:rFonts w:ascii="Times New Roman" w:eastAsia="Times New Roman" w:hAnsi="Times New Roman" w:cs="Times New Roman"/>
          <w:sz w:val="24"/>
          <w:szCs w:val="24"/>
        </w:rPr>
        <w:t xml:space="preserve">Белорецкая коррекционная школа для </w:t>
      </w:r>
      <w:proofErr w:type="gramStart"/>
      <w:r w:rsidRPr="009B657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B657E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9B657E" w:rsidRPr="009B657E" w:rsidRDefault="009B657E" w:rsidP="000F36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57E" w:rsidRPr="00F2286C" w:rsidRDefault="009B657E" w:rsidP="000F36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b/>
          <w:sz w:val="24"/>
          <w:szCs w:val="24"/>
        </w:rPr>
        <w:t>1.    Общие положения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Настоящее Положение об оплате труда работников государственного бюджетного общеобразовательного учреждения  Белорецкая коррекционная школа для обучающихся с ограниченными возможностями здоровья разработано в соответствии с Указом Президента РБ от 29 мая 2014 г.№241 «О внесении изменений в постановление Правительства РБ от 27 октября 2008 года № 374 « Об оплате труда работников негосударственных учреждений образования РБ и методические рекомендации  о порядке расчёта заработной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платы отдельных категорий работников учреждений образования в исполнение постановлений Правительства РБ от 24 марта 2014 года №115 « О совершенствовании структуры заработной платы работников бюджетной сферы РБ » от 29 мая 2014 года № 241 « О внесении изменений в постановление  Правительства РБ от 27 октября 2008 года № 374 « Об оплате труда работников государственных учреждений образования РБ»</w:t>
      </w:r>
      <w:proofErr w:type="gramEnd"/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1.2.  Положение разработано в целях совершенствования организации заработной платы работников, повышения стимулирующих функций оплаты труда и заинтересованности работников в конечных результатах работы.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1.3.  Условия оплаты труда, включая размеры ставок заработной платы, окладов работников, повышающие коэффициенты к окладам, ставкам заработной платы, выплаты компенсационного и стимулирующего характера в обязательном порядке включаются в трудовой договор.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1.4.  Размеры ставок заработной платы, окладов устанавливаются с учетом базовой единицы и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отнесения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занимаемых работниками должностей к профессиональным квалификационным группам.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1.5. Оплата труда педагогических работников устанавливается исходя из тарифицируемой педагогической нагрузки.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86C">
        <w:rPr>
          <w:rFonts w:ascii="Times New Roman" w:hAnsi="Times New Roman" w:cs="Times New Roman"/>
          <w:sz w:val="24"/>
          <w:szCs w:val="24"/>
        </w:rPr>
        <w:t>Оплата за фактическую нагрузку определяется путем умножения размеров ставок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платы, являющуюся нормируемой частью педагогической работы, установленной  постановлением Правительства Российской Федерации от 3 апреля    2003 года № 191 «О продолжительности рабочего времени (норме часов педагогической работы за ставку заработной платы) педагогических работников образовательных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учреждений».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1.6.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установленного законодательством минимального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>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1.7.  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1.8. Работники, не имеющие  специальной подготовки или стажа педагогической работы, установленных в требованиях к квалификации, но обладающие достаточным </w:t>
      </w:r>
      <w:r w:rsidRPr="00F2286C">
        <w:rPr>
          <w:rFonts w:ascii="Times New Roman" w:hAnsi="Times New Roman" w:cs="Times New Roman"/>
          <w:sz w:val="24"/>
          <w:szCs w:val="24"/>
        </w:rPr>
        <w:lastRenderedPageBreak/>
        <w:t>практическим опытом  и выполняющие качественно  и в полном объёме возложенные на них должностные обязанности, по рекомендации аттестационной комиссии учреждения могут быть назначены на соответствующие должности так же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ак лица, имеющие специальную подготовку и стаж работы. </w:t>
      </w:r>
    </w:p>
    <w:p w:rsidR="009B657E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1.9   Руководитель учреждения несет ответственность за своевременное и правильное установление размеров заработной платы работникам согласно  законодательству.</w:t>
      </w:r>
    </w:p>
    <w:p w:rsidR="00F97891" w:rsidRPr="00F2286C" w:rsidRDefault="00F97891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7891" w:rsidRPr="00F2286C" w:rsidRDefault="009B657E" w:rsidP="002F3B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6C">
        <w:rPr>
          <w:rFonts w:ascii="Times New Roman" w:hAnsi="Times New Roman" w:cs="Times New Roman"/>
          <w:b/>
          <w:sz w:val="24"/>
          <w:szCs w:val="24"/>
        </w:rPr>
        <w:t>2. Порядок и условия оплаты труда работников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Размеры окладов работников устанавливаются на основе отнесения занимаемых ими должностей к профессиональным квалификационным группам (ПКГ), квалификационным уровням, разряду работ в соответствии с ЕТКС с учетом их профессиональной подготовки, категории; минимальные размеры ставок заработной платы - по ПКГ, квалификационным уровням в соответствии с постановлениями Правительства Республики Башкортостан  от 27 октября 2008 года № 374.</w:t>
      </w:r>
      <w:proofErr w:type="gramEnd"/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2.2.   К окладам, ставкам заработной платы  с учетом обеспечения финансовыми средствами руководителем учреждения устанавливаются следующие повышающие коэффициенты: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персональный повышающий коэффициент;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педагогическим работникам за квалификационную категорию или стаж педагогической работы;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за ученую степень или почетное звание;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за отраслевые награды  регионального уровня (почётная грамота РБ, отличник образования РБ);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молодым педагогам;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педагогическим работникам за высшее профессиональное образование;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за выслугу лет работникам библиотек;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за выполнение работ, не входящих в должностные обязанности работников;</w:t>
      </w:r>
    </w:p>
    <w:p w:rsidR="009B657E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к окладу за выполнение важных (особо важных) и ответственных (особо ответственных) работ;</w:t>
      </w:r>
    </w:p>
    <w:p w:rsidR="00F602AB" w:rsidRDefault="00F71A11" w:rsidP="00F71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повышающий </w:t>
      </w:r>
      <w:r w:rsidRPr="00F71A11">
        <w:rPr>
          <w:rFonts w:ascii="Times New Roman" w:hAnsi="Times New Roman" w:cs="Times New Roman"/>
          <w:sz w:val="24"/>
          <w:szCs w:val="24"/>
        </w:rPr>
        <w:t>коэффициент</w:t>
      </w:r>
      <w:r>
        <w:rPr>
          <w:rFonts w:ascii="Times New Roman" w:hAnsi="Times New Roman" w:cs="Times New Roman"/>
          <w:sz w:val="24"/>
          <w:szCs w:val="24"/>
        </w:rPr>
        <w:t xml:space="preserve"> к окладу по занимаемой должности </w:t>
      </w:r>
      <w:r w:rsidR="00F602AB">
        <w:rPr>
          <w:rFonts w:ascii="Times New Roman" w:hAnsi="Times New Roman" w:cs="Times New Roman"/>
          <w:sz w:val="24"/>
          <w:szCs w:val="24"/>
        </w:rPr>
        <w:t>устанавливается  социальным</w:t>
      </w:r>
      <w:r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F602A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и педагога</w:t>
      </w:r>
      <w:r w:rsidR="00F602A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психолога</w:t>
      </w:r>
      <w:r w:rsidR="00F602AB">
        <w:rPr>
          <w:rFonts w:ascii="Times New Roman" w:hAnsi="Times New Roman" w:cs="Times New Roman"/>
          <w:sz w:val="24"/>
          <w:szCs w:val="24"/>
        </w:rPr>
        <w:t>м,</w:t>
      </w:r>
      <w:r>
        <w:rPr>
          <w:rFonts w:ascii="Times New Roman" w:hAnsi="Times New Roman" w:cs="Times New Roman"/>
          <w:sz w:val="24"/>
          <w:szCs w:val="24"/>
        </w:rPr>
        <w:t xml:space="preserve"> работающим с </w:t>
      </w:r>
      <w:r w:rsidR="00F602AB">
        <w:rPr>
          <w:rFonts w:ascii="Times New Roman" w:hAnsi="Times New Roman" w:cs="Times New Roman"/>
          <w:sz w:val="24"/>
          <w:szCs w:val="24"/>
        </w:rPr>
        <w:t>детьми из социально неблагополучных семей.</w:t>
      </w:r>
    </w:p>
    <w:p w:rsidR="009B657E" w:rsidRPr="00F2286C" w:rsidRDefault="009B657E" w:rsidP="00F71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педагогическим работникам за проверку письменных работ;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за квалификационную категорию медицинским работникам;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повышающий коэффициент водителям автомобилей всех типов;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2.3.  Размер выплаты по повышающему коэффициенту к ставке заработной платы, окладу определяется путем умножения размера ставки заработной платы, оклада работника на повышающий коэффициент.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2.4.  Применение всех повышающих коэффициентов к окладу, ставке заработной платы не образует новый оклад, ставку заработной платы и не учитываются при начислении компенсационных и стимулирующих выплат.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2.5.  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в соответствии с постановлением Правительства Республики Башкортостан от 27. 10.2008 года № 374.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lastRenderedPageBreak/>
        <w:t>2.6.  Персональный повышающий коэффициент к окладу, ставке заработной платы может быть установлен работникам с учетом уровня их профессиональной подготовки, сложности или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9B657E" w:rsidRPr="00F2286C" w:rsidRDefault="009B657E" w:rsidP="00F71A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Решение об установлении персонального повышающего коэффициента к окладу, ставке заработной платы и его размере принимается руководителем учреждения персонально в отношении конкретного работника на основании решения аттестационной комиссии, в состав которой входит представитель СТК.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Размер  персонального  повышающего коэффициента - до 1, 85.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2.7.  С учетом условий труда работникам устанавливаются выплаты компенсационного характера, предусмотренные разделом 5 настоящего Положения.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2.8. Работникам устанавливаются стимулирующие выплаты, предусмотренные разделом 6 настоящего Положения.</w:t>
      </w:r>
    </w:p>
    <w:p w:rsidR="009B657E" w:rsidRPr="00F2286C" w:rsidRDefault="00484A68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2.9. </w:t>
      </w:r>
      <w:r w:rsidR="009B657E" w:rsidRPr="00F2286C">
        <w:rPr>
          <w:rFonts w:ascii="Times New Roman" w:hAnsi="Times New Roman" w:cs="Times New Roman"/>
          <w:sz w:val="24"/>
          <w:szCs w:val="24"/>
        </w:rPr>
        <w:t>По  установленным критериям персонально повышающего коэффициента работникам предусматривается снижение коэффициента при нарушении трудовой дисциплины (дисциплинарном взыскании):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Замечание – снижение персонального коэффициента на 50 %.</w:t>
      </w:r>
    </w:p>
    <w:p w:rsidR="009B657E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0F">
        <w:rPr>
          <w:rFonts w:ascii="Times New Roman" w:hAnsi="Times New Roman" w:cs="Times New Roman"/>
          <w:sz w:val="24"/>
          <w:szCs w:val="24"/>
        </w:rPr>
        <w:t xml:space="preserve">Выговор – на 100 % сроком от 6 месяцев до 1 года. </w:t>
      </w:r>
    </w:p>
    <w:p w:rsidR="00F97891" w:rsidRPr="000F360F" w:rsidRDefault="00F97891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657E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891">
        <w:rPr>
          <w:rFonts w:ascii="Times New Roman" w:hAnsi="Times New Roman" w:cs="Times New Roman"/>
          <w:b/>
          <w:sz w:val="24"/>
          <w:szCs w:val="24"/>
        </w:rPr>
        <w:t>3. Условия оплаты труда руководителей образовательных учреждений, их заместителей,  главных бухгалтеров, руководителей структурных подразделений, их заместителей.</w:t>
      </w:r>
    </w:p>
    <w:p w:rsidR="00F97891" w:rsidRPr="00F97891" w:rsidRDefault="00F97891" w:rsidP="000F36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3.1.  Заработная плата руководителей, их заместителей и главных бухгалтеров, руководителей структурных подразделений, их заместителей состоит из должностного оклада, выплат компенсационного и стимулирующего характера.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3.2.  Должностной оклад руководителей учреждений, определяется трудовым договором  за исполнение трудовых (должностных</w:t>
      </w:r>
      <w:r w:rsidR="002F3B06">
        <w:rPr>
          <w:rFonts w:ascii="Times New Roman" w:hAnsi="Times New Roman" w:cs="Times New Roman"/>
          <w:sz w:val="24"/>
          <w:szCs w:val="24"/>
        </w:rPr>
        <w:t>)</w:t>
      </w:r>
      <w:r w:rsidRPr="00F2286C">
        <w:rPr>
          <w:rFonts w:ascii="Times New Roman" w:hAnsi="Times New Roman" w:cs="Times New Roman"/>
          <w:sz w:val="24"/>
          <w:szCs w:val="24"/>
        </w:rPr>
        <w:t xml:space="preserve"> обязанностей определённой сложности за календарный месяц, исходя из группы по оплате </w:t>
      </w:r>
      <w:r w:rsidR="002F3B06">
        <w:rPr>
          <w:rFonts w:ascii="Times New Roman" w:hAnsi="Times New Roman" w:cs="Times New Roman"/>
          <w:sz w:val="24"/>
          <w:szCs w:val="24"/>
        </w:rPr>
        <w:t>труда без учёта компенсационных</w:t>
      </w:r>
      <w:r w:rsidRPr="00F2286C">
        <w:rPr>
          <w:rFonts w:ascii="Times New Roman" w:hAnsi="Times New Roman" w:cs="Times New Roman"/>
          <w:sz w:val="24"/>
          <w:szCs w:val="24"/>
        </w:rPr>
        <w:t xml:space="preserve"> стимулирующих и социальных выплат </w:t>
      </w:r>
      <w:r w:rsidR="002F3B06">
        <w:rPr>
          <w:rFonts w:ascii="Times New Roman" w:hAnsi="Times New Roman" w:cs="Times New Roman"/>
          <w:sz w:val="24"/>
          <w:szCs w:val="24"/>
        </w:rPr>
        <w:t>(</w:t>
      </w:r>
      <w:r w:rsidRPr="00F2286C">
        <w:rPr>
          <w:rFonts w:ascii="Times New Roman" w:hAnsi="Times New Roman" w:cs="Times New Roman"/>
          <w:sz w:val="24"/>
          <w:szCs w:val="24"/>
        </w:rPr>
        <w:t>с последующей индексацией в соответствии с индексацией размера базовой единицы для определения минимальных окладов по профессиональным  квалификационным группам).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3.3  Размеры должностных окладов заместителей руководителя учреждения, главного бухгалтера устанавливаются на 10-30% ниже оклада руководителя. Конкретные размеры окладов определяются руководителем учреждения с учетом мнения выборного профсоюзного органа.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3.4.  Объемные показатели деятельности учреждения и порядок отнесения их к группам по оплате труда руководителя учреждения осуществляется в соответствии с разделом 9  настоящего Положения.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</w:t>
      </w:r>
      <w:r w:rsidR="002F3B06">
        <w:rPr>
          <w:rFonts w:ascii="Times New Roman" w:hAnsi="Times New Roman" w:cs="Times New Roman"/>
          <w:sz w:val="24"/>
          <w:szCs w:val="24"/>
        </w:rPr>
        <w:t>5</w:t>
      </w:r>
      <w:r w:rsidRPr="00F2286C">
        <w:rPr>
          <w:rFonts w:ascii="Times New Roman" w:hAnsi="Times New Roman" w:cs="Times New Roman"/>
          <w:sz w:val="24"/>
          <w:szCs w:val="24"/>
        </w:rPr>
        <w:t>.  Персональный повышающий коэффициент руководителям  учреждений устанавливается в порядке, предусмотренном учредителем</w:t>
      </w:r>
      <w:r w:rsidR="002F3B06">
        <w:rPr>
          <w:rFonts w:ascii="Times New Roman" w:hAnsi="Times New Roman" w:cs="Times New Roman"/>
          <w:sz w:val="24"/>
          <w:szCs w:val="24"/>
        </w:rPr>
        <w:t>.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Размер персонального повышающего коэффициента – до 1, 85.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</w:t>
      </w:r>
      <w:r w:rsidR="002F3B06">
        <w:rPr>
          <w:rFonts w:ascii="Times New Roman" w:hAnsi="Times New Roman" w:cs="Times New Roman"/>
          <w:sz w:val="24"/>
          <w:szCs w:val="24"/>
        </w:rPr>
        <w:t>6</w:t>
      </w:r>
      <w:r w:rsidRPr="00F2286C">
        <w:rPr>
          <w:rFonts w:ascii="Times New Roman" w:hAnsi="Times New Roman" w:cs="Times New Roman"/>
          <w:sz w:val="24"/>
          <w:szCs w:val="24"/>
        </w:rPr>
        <w:t>. С учетом условий труда руководителю учреждения и их заместителям, главным бухгалтерам, руководителям структурных подразделений устанавливаются выплаты компенсационного характера, предусмотренные разделом 5 настоящего Положения.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</w:t>
      </w:r>
      <w:r w:rsidR="002F3B06">
        <w:rPr>
          <w:rFonts w:ascii="Times New Roman" w:hAnsi="Times New Roman" w:cs="Times New Roman"/>
          <w:sz w:val="24"/>
          <w:szCs w:val="24"/>
        </w:rPr>
        <w:t>7</w:t>
      </w:r>
      <w:r w:rsidRPr="00F2286C">
        <w:rPr>
          <w:rFonts w:ascii="Times New Roman" w:hAnsi="Times New Roman" w:cs="Times New Roman"/>
          <w:sz w:val="24"/>
          <w:szCs w:val="24"/>
        </w:rPr>
        <w:t xml:space="preserve">.  Выплаты стимулирующего характера руководителю учреждения по согласованию с соответствующим  выборным </w:t>
      </w:r>
      <w:r w:rsidR="002F3B06">
        <w:rPr>
          <w:rFonts w:ascii="Times New Roman" w:hAnsi="Times New Roman" w:cs="Times New Roman"/>
          <w:sz w:val="24"/>
          <w:szCs w:val="24"/>
        </w:rPr>
        <w:t>советом  трудового коллектива</w:t>
      </w:r>
      <w:r w:rsidRPr="00F2286C">
        <w:rPr>
          <w:rFonts w:ascii="Times New Roman" w:hAnsi="Times New Roman" w:cs="Times New Roman"/>
          <w:sz w:val="24"/>
          <w:szCs w:val="24"/>
        </w:rPr>
        <w:t>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F3B06">
        <w:rPr>
          <w:rFonts w:ascii="Times New Roman" w:hAnsi="Times New Roman" w:cs="Times New Roman"/>
          <w:sz w:val="24"/>
          <w:szCs w:val="24"/>
        </w:rPr>
        <w:t>8</w:t>
      </w:r>
      <w:r w:rsidRPr="00F2286C">
        <w:rPr>
          <w:rFonts w:ascii="Times New Roman" w:hAnsi="Times New Roman" w:cs="Times New Roman"/>
          <w:sz w:val="24"/>
          <w:szCs w:val="24"/>
        </w:rPr>
        <w:t>. Заместителям руководителя учреждения, главному бухгалтеру и руководителям структурных подразделений учреждений осуществляются стимулирующие выплаты, предусмотренные разделом 6 настоящего Положения. Этим работникам также могут выплачиваться иные стимулирующие выплаты и премии в соответствии с Положением учреждения о порядке установления иных стимулирующих выплат и премировании работников (Приложение № 3).</w:t>
      </w:r>
    </w:p>
    <w:p w:rsidR="002F3B06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</w:t>
      </w:r>
      <w:r w:rsidR="002F3B06">
        <w:rPr>
          <w:rFonts w:ascii="Times New Roman" w:hAnsi="Times New Roman" w:cs="Times New Roman"/>
          <w:sz w:val="24"/>
          <w:szCs w:val="24"/>
        </w:rPr>
        <w:t>9</w:t>
      </w:r>
      <w:r w:rsidRPr="00F2286C">
        <w:rPr>
          <w:rFonts w:ascii="Times New Roman" w:hAnsi="Times New Roman" w:cs="Times New Roman"/>
          <w:sz w:val="24"/>
          <w:szCs w:val="24"/>
        </w:rPr>
        <w:t>.  Предельный объем учебной нагрузки (преподавательской работы), которая может выполняться в образовательном учреждении</w:t>
      </w:r>
      <w:r w:rsidR="002F3B06">
        <w:rPr>
          <w:rFonts w:ascii="Times New Roman" w:hAnsi="Times New Roman" w:cs="Times New Roman"/>
          <w:sz w:val="24"/>
          <w:szCs w:val="24"/>
        </w:rPr>
        <w:t xml:space="preserve"> его</w:t>
      </w:r>
      <w:r w:rsidRPr="00F2286C">
        <w:rPr>
          <w:rFonts w:ascii="Times New Roman" w:hAnsi="Times New Roman" w:cs="Times New Roman"/>
          <w:sz w:val="24"/>
          <w:szCs w:val="24"/>
        </w:rPr>
        <w:t xml:space="preserve"> руководителем, определяется </w:t>
      </w:r>
      <w:r w:rsidR="00F71A11">
        <w:rPr>
          <w:rFonts w:ascii="Times New Roman" w:hAnsi="Times New Roman" w:cs="Times New Roman"/>
          <w:sz w:val="24"/>
          <w:szCs w:val="24"/>
        </w:rPr>
        <w:t>на к</w:t>
      </w:r>
      <w:r w:rsidR="002F3B06">
        <w:rPr>
          <w:rFonts w:ascii="Times New Roman" w:hAnsi="Times New Roman" w:cs="Times New Roman"/>
          <w:sz w:val="24"/>
          <w:szCs w:val="24"/>
        </w:rPr>
        <w:t>аждый учебный год министерством и закрепляется в трудовом договоре. Преподавательская работа в том же образовательном учреждении для указанных работников совместительством не считается.</w:t>
      </w:r>
    </w:p>
    <w:p w:rsidR="009B657E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3.1</w:t>
      </w:r>
      <w:r w:rsidR="002F3B06">
        <w:rPr>
          <w:rFonts w:ascii="Times New Roman" w:hAnsi="Times New Roman" w:cs="Times New Roman"/>
          <w:sz w:val="24"/>
          <w:szCs w:val="24"/>
        </w:rPr>
        <w:t>0</w:t>
      </w:r>
      <w:r w:rsidRPr="00F2286C">
        <w:rPr>
          <w:rFonts w:ascii="Times New Roman" w:hAnsi="Times New Roman" w:cs="Times New Roman"/>
          <w:sz w:val="24"/>
          <w:szCs w:val="24"/>
        </w:rPr>
        <w:t>.  Пе</w:t>
      </w:r>
      <w:r w:rsidR="002F3B06">
        <w:rPr>
          <w:rFonts w:ascii="Times New Roman" w:hAnsi="Times New Roman" w:cs="Times New Roman"/>
          <w:sz w:val="24"/>
          <w:szCs w:val="24"/>
        </w:rPr>
        <w:t>дагогическая (преподавательская) работа</w:t>
      </w:r>
      <w:r w:rsidRPr="00F2286C">
        <w:rPr>
          <w:rFonts w:ascii="Times New Roman" w:hAnsi="Times New Roman" w:cs="Times New Roman"/>
          <w:sz w:val="24"/>
          <w:szCs w:val="24"/>
        </w:rPr>
        <w:t xml:space="preserve"> руководителя образовательного учреждения по совместительству в другом образовательном учреждении, а также иная его работа по совместительству может иметь место только с </w:t>
      </w:r>
      <w:r w:rsidR="002F3B06"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Pr="00F2286C"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="002F3B06">
        <w:rPr>
          <w:rFonts w:ascii="Times New Roman" w:hAnsi="Times New Roman" w:cs="Times New Roman"/>
          <w:sz w:val="24"/>
          <w:szCs w:val="24"/>
        </w:rPr>
        <w:t>министерства.</w:t>
      </w:r>
    </w:p>
    <w:p w:rsidR="00F97891" w:rsidRPr="00F97891" w:rsidRDefault="00F97891" w:rsidP="000F360F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24"/>
        </w:rPr>
      </w:pPr>
    </w:p>
    <w:p w:rsidR="0069166B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6C">
        <w:rPr>
          <w:rFonts w:ascii="Times New Roman" w:hAnsi="Times New Roman" w:cs="Times New Roman"/>
          <w:b/>
          <w:sz w:val="24"/>
          <w:szCs w:val="24"/>
        </w:rPr>
        <w:t>4. Условия оплаты труда работников образования</w:t>
      </w:r>
    </w:p>
    <w:p w:rsidR="00F97891" w:rsidRPr="00F97891" w:rsidRDefault="00F97891" w:rsidP="000F360F">
      <w:pPr>
        <w:spacing w:after="0"/>
        <w:ind w:firstLine="567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69166B" w:rsidRPr="00F2286C" w:rsidRDefault="0069166B" w:rsidP="000F36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4.1. Минимальные ставки заработной платы, оклады работников, отнесенных к ПГК должностей работников образования, устанавливаются в следующих размерах: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52"/>
        <w:gridCol w:w="3402"/>
        <w:gridCol w:w="2799"/>
      </w:tblGrid>
      <w:tr w:rsidR="00484A68" w:rsidRPr="00F2286C" w:rsidTr="00484A68">
        <w:tc>
          <w:tcPr>
            <w:tcW w:w="365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Наименование</w:t>
            </w:r>
            <w:r w:rsidRPr="00F2286C">
              <w:rPr>
                <w:sz w:val="24"/>
                <w:szCs w:val="24"/>
              </w:rPr>
              <w:tab/>
              <w:t>должности, отнесенной к профессиональной квалификационной группе</w:t>
            </w:r>
          </w:p>
        </w:tc>
        <w:tc>
          <w:tcPr>
            <w:tcW w:w="340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Коэффициент для определения размеров минимальных ставок заработной платы,</w:t>
            </w:r>
            <w:r w:rsidRPr="00F2286C">
              <w:rPr>
                <w:sz w:val="24"/>
                <w:szCs w:val="24"/>
              </w:rPr>
              <w:tab/>
              <w:t>окладов</w:t>
            </w:r>
          </w:p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&lt;*&gt;</w:t>
            </w:r>
          </w:p>
        </w:tc>
        <w:tc>
          <w:tcPr>
            <w:tcW w:w="2799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 xml:space="preserve">Минимальные ставки заработной </w:t>
            </w:r>
            <w:proofErr w:type="spellStart"/>
            <w:r w:rsidRPr="00F2286C">
              <w:rPr>
                <w:sz w:val="24"/>
                <w:szCs w:val="24"/>
              </w:rPr>
              <w:t>платы</w:t>
            </w:r>
            <w:proofErr w:type="gramStart"/>
            <w:r w:rsidRPr="00F2286C">
              <w:rPr>
                <w:sz w:val="24"/>
                <w:szCs w:val="24"/>
              </w:rPr>
              <w:t>,о</w:t>
            </w:r>
            <w:proofErr w:type="gramEnd"/>
            <w:r w:rsidRPr="00F2286C">
              <w:rPr>
                <w:sz w:val="24"/>
                <w:szCs w:val="24"/>
              </w:rPr>
              <w:t>клады</w:t>
            </w:r>
            <w:proofErr w:type="spellEnd"/>
            <w:r w:rsidRPr="00F2286C">
              <w:rPr>
                <w:sz w:val="24"/>
                <w:szCs w:val="24"/>
              </w:rPr>
              <w:t>, рубли &lt;**&gt;</w:t>
            </w:r>
          </w:p>
        </w:tc>
      </w:tr>
      <w:tr w:rsidR="00484A68" w:rsidRPr="00F2286C" w:rsidTr="00484A68">
        <w:tc>
          <w:tcPr>
            <w:tcW w:w="365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1 квалификационный уровень: вожатый, секретарь учебной части</w:t>
            </w:r>
          </w:p>
        </w:tc>
        <w:tc>
          <w:tcPr>
            <w:tcW w:w="340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1,15</w:t>
            </w:r>
          </w:p>
        </w:tc>
        <w:tc>
          <w:tcPr>
            <w:tcW w:w="2799" w:type="dxa"/>
          </w:tcPr>
          <w:p w:rsidR="00484A68" w:rsidRPr="00F2286C" w:rsidRDefault="00F602AB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42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741</w:t>
            </w:r>
          </w:p>
        </w:tc>
      </w:tr>
      <w:tr w:rsidR="00484A68" w:rsidRPr="00F2286C" w:rsidTr="00484A68">
        <w:tc>
          <w:tcPr>
            <w:tcW w:w="365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1 квалификационный уровень: старший вожатый</w:t>
            </w:r>
          </w:p>
        </w:tc>
        <w:tc>
          <w:tcPr>
            <w:tcW w:w="340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1,889</w:t>
            </w:r>
          </w:p>
        </w:tc>
        <w:tc>
          <w:tcPr>
            <w:tcW w:w="2799" w:type="dxa"/>
          </w:tcPr>
          <w:p w:rsidR="00484A68" w:rsidRPr="00F2286C" w:rsidRDefault="00F602AB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42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787</w:t>
            </w:r>
          </w:p>
        </w:tc>
      </w:tr>
      <w:tr w:rsidR="00484A68" w:rsidRPr="00F2286C" w:rsidTr="00484A68">
        <w:tc>
          <w:tcPr>
            <w:tcW w:w="365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2 квалификационный уровень: педагог дополнительного образования, социальный педагог.</w:t>
            </w:r>
          </w:p>
        </w:tc>
        <w:tc>
          <w:tcPr>
            <w:tcW w:w="340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2,039</w:t>
            </w:r>
          </w:p>
        </w:tc>
        <w:tc>
          <w:tcPr>
            <w:tcW w:w="2799" w:type="dxa"/>
          </w:tcPr>
          <w:p w:rsidR="00484A68" w:rsidRPr="00F2286C" w:rsidRDefault="00F602AB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42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405</w:t>
            </w:r>
          </w:p>
        </w:tc>
      </w:tr>
      <w:tr w:rsidR="00484A68" w:rsidRPr="00F2286C" w:rsidTr="00484A68">
        <w:tc>
          <w:tcPr>
            <w:tcW w:w="365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3 квалификационный уровень: воспитатель, педагог-психолог.</w:t>
            </w:r>
          </w:p>
        </w:tc>
        <w:tc>
          <w:tcPr>
            <w:tcW w:w="340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2,089</w:t>
            </w:r>
          </w:p>
        </w:tc>
        <w:tc>
          <w:tcPr>
            <w:tcW w:w="2799" w:type="dxa"/>
          </w:tcPr>
          <w:p w:rsidR="00484A68" w:rsidRPr="00F2286C" w:rsidRDefault="00F602AB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42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610</w:t>
            </w:r>
          </w:p>
        </w:tc>
      </w:tr>
      <w:tr w:rsidR="00484A68" w:rsidRPr="00F2286C" w:rsidTr="00484A68">
        <w:tc>
          <w:tcPr>
            <w:tcW w:w="365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4. квалификацио</w:t>
            </w:r>
            <w:r w:rsidR="00F71A11">
              <w:rPr>
                <w:sz w:val="24"/>
                <w:szCs w:val="24"/>
              </w:rPr>
              <w:t>нный уровень: учитель, учитель-</w:t>
            </w:r>
            <w:r w:rsidRPr="00F2286C">
              <w:rPr>
                <w:sz w:val="24"/>
                <w:szCs w:val="24"/>
              </w:rPr>
              <w:t>дефектолог, учитель-логопед (логопед)</w:t>
            </w:r>
          </w:p>
        </w:tc>
        <w:tc>
          <w:tcPr>
            <w:tcW w:w="3402" w:type="dxa"/>
          </w:tcPr>
          <w:p w:rsidR="00484A68" w:rsidRPr="00F2286C" w:rsidRDefault="00484A68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2,139</w:t>
            </w:r>
          </w:p>
        </w:tc>
        <w:tc>
          <w:tcPr>
            <w:tcW w:w="2799" w:type="dxa"/>
          </w:tcPr>
          <w:p w:rsidR="00484A68" w:rsidRPr="00F2286C" w:rsidRDefault="00F602AB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42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817</w:t>
            </w:r>
          </w:p>
        </w:tc>
      </w:tr>
    </w:tbl>
    <w:p w:rsidR="00F71A11" w:rsidRPr="00F71A11" w:rsidRDefault="0069166B" w:rsidP="00F602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&lt;**&gt; Минимальные ставки заработной платы, оклады рассчитаны от размера базовой единицы для определения минимальных окладов по профессиональ</w:t>
      </w:r>
      <w:r w:rsidR="00F602AB">
        <w:rPr>
          <w:rFonts w:ascii="Times New Roman" w:hAnsi="Times New Roman" w:cs="Times New Roman"/>
          <w:sz w:val="24"/>
          <w:szCs w:val="24"/>
        </w:rPr>
        <w:t>ным квалификационным группам   4122  рубля.</w:t>
      </w:r>
    </w:p>
    <w:p w:rsidR="004D53AD" w:rsidRPr="00F2286C" w:rsidRDefault="00BF7A9F" w:rsidP="00F71A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4.2</w:t>
      </w:r>
      <w:r w:rsidR="002F3A92" w:rsidRPr="00F2286C">
        <w:rPr>
          <w:rFonts w:ascii="Times New Roman" w:hAnsi="Times New Roman" w:cs="Times New Roman"/>
          <w:sz w:val="24"/>
          <w:szCs w:val="24"/>
        </w:rPr>
        <w:t xml:space="preserve">. </w:t>
      </w:r>
      <w:r w:rsidR="0069166B" w:rsidRPr="00F2286C">
        <w:rPr>
          <w:rFonts w:ascii="Times New Roman" w:hAnsi="Times New Roman" w:cs="Times New Roman"/>
          <w:sz w:val="24"/>
          <w:szCs w:val="24"/>
        </w:rPr>
        <w:t>Минимальные оклады работников, отнесенных к ПКГ должностей медицинских и фармацевтических работников, устанавливаются в следующих размерах:</w:t>
      </w:r>
    </w:p>
    <w:tbl>
      <w:tblPr>
        <w:tblStyle w:val="af0"/>
        <w:tblW w:w="4950" w:type="pct"/>
        <w:tblInd w:w="108" w:type="dxa"/>
        <w:tblLook w:val="04A0" w:firstRow="1" w:lastRow="0" w:firstColumn="1" w:lastColumn="0" w:noHBand="0" w:noVBand="1"/>
      </w:tblPr>
      <w:tblGrid>
        <w:gridCol w:w="2912"/>
        <w:gridCol w:w="2279"/>
        <w:gridCol w:w="2294"/>
        <w:gridCol w:w="2269"/>
      </w:tblGrid>
      <w:tr w:rsidR="004D53AD" w:rsidRPr="00F2286C" w:rsidTr="00BF7A9F">
        <w:trPr>
          <w:trHeight w:val="1391"/>
        </w:trPr>
        <w:tc>
          <w:tcPr>
            <w:tcW w:w="1493" w:type="pct"/>
          </w:tcPr>
          <w:p w:rsidR="004D53AD" w:rsidRPr="00F2286C" w:rsidRDefault="004D53AD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lastRenderedPageBreak/>
              <w:t>Наименование должности, отнесенной</w:t>
            </w:r>
            <w:r w:rsidRPr="00F2286C">
              <w:rPr>
                <w:sz w:val="24"/>
                <w:szCs w:val="24"/>
              </w:rPr>
              <w:tab/>
              <w:t>к профессиональной квалификационной группе</w:t>
            </w:r>
          </w:p>
        </w:tc>
        <w:tc>
          <w:tcPr>
            <w:tcW w:w="1168" w:type="pct"/>
          </w:tcPr>
          <w:p w:rsidR="004D53AD" w:rsidRPr="00F2286C" w:rsidRDefault="004D53AD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Коэффициент для определения размеров минимальных окладов &lt;*&gt;</w:t>
            </w:r>
          </w:p>
        </w:tc>
        <w:tc>
          <w:tcPr>
            <w:tcW w:w="1176" w:type="pct"/>
          </w:tcPr>
          <w:p w:rsidR="004D53AD" w:rsidRPr="00F2286C" w:rsidRDefault="004D53AD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Минимальный оклад, руб.</w:t>
            </w:r>
          </w:p>
        </w:tc>
        <w:tc>
          <w:tcPr>
            <w:tcW w:w="1163" w:type="pct"/>
          </w:tcPr>
          <w:p w:rsidR="004D53AD" w:rsidRPr="00F2286C" w:rsidRDefault="004D53AD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 xml:space="preserve">Повышающий коэффициент </w:t>
            </w:r>
            <w:r w:rsidR="00BF7A9F" w:rsidRPr="00F2286C">
              <w:rPr>
                <w:sz w:val="24"/>
                <w:szCs w:val="24"/>
              </w:rPr>
              <w:t xml:space="preserve">к </w:t>
            </w:r>
            <w:r w:rsidRPr="00F2286C">
              <w:rPr>
                <w:sz w:val="24"/>
                <w:szCs w:val="24"/>
              </w:rPr>
              <w:t>окладу</w:t>
            </w:r>
            <w:r w:rsidRPr="00F2286C">
              <w:rPr>
                <w:sz w:val="24"/>
                <w:szCs w:val="24"/>
              </w:rPr>
              <w:tab/>
              <w:t>по занимаемой должности</w:t>
            </w:r>
          </w:p>
        </w:tc>
      </w:tr>
      <w:tr w:rsidR="004D53AD" w:rsidRPr="00F2286C" w:rsidTr="00BF7A9F">
        <w:tc>
          <w:tcPr>
            <w:tcW w:w="1493" w:type="pct"/>
          </w:tcPr>
          <w:p w:rsidR="004D53AD" w:rsidRPr="00F2286C" w:rsidRDefault="00BF7A9F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 xml:space="preserve">5. </w:t>
            </w:r>
            <w:r w:rsidR="004D53AD" w:rsidRPr="00F2286C">
              <w:rPr>
                <w:sz w:val="24"/>
                <w:szCs w:val="24"/>
              </w:rPr>
              <w:t>квалификационный уровень:</w:t>
            </w:r>
          </w:p>
          <w:p w:rsidR="004D53AD" w:rsidRPr="00F2286C" w:rsidRDefault="004D53AD" w:rsidP="000F360F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168" w:type="pct"/>
          </w:tcPr>
          <w:p w:rsidR="004D53AD" w:rsidRPr="00F2286C" w:rsidRDefault="004D53AD" w:rsidP="000F360F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1,8</w:t>
            </w:r>
          </w:p>
        </w:tc>
        <w:tc>
          <w:tcPr>
            <w:tcW w:w="1176" w:type="pct"/>
          </w:tcPr>
          <w:p w:rsidR="004D53AD" w:rsidRPr="00F2286C" w:rsidRDefault="00F602AB" w:rsidP="000F360F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42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420</w:t>
            </w:r>
          </w:p>
        </w:tc>
        <w:tc>
          <w:tcPr>
            <w:tcW w:w="1163" w:type="pct"/>
          </w:tcPr>
          <w:p w:rsidR="004D53AD" w:rsidRPr="00F2286C" w:rsidRDefault="004D53AD" w:rsidP="000F360F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4D53AD" w:rsidRPr="00F2286C" w:rsidTr="00BF7A9F">
        <w:tc>
          <w:tcPr>
            <w:tcW w:w="1493" w:type="pct"/>
          </w:tcPr>
          <w:p w:rsidR="004D53AD" w:rsidRPr="00F2286C" w:rsidRDefault="00BF7A9F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 xml:space="preserve">2. </w:t>
            </w:r>
            <w:r w:rsidR="004D53AD" w:rsidRPr="00F2286C">
              <w:rPr>
                <w:sz w:val="24"/>
                <w:szCs w:val="24"/>
              </w:rPr>
              <w:t>квалификационный уровень: врач-специалист</w:t>
            </w:r>
          </w:p>
        </w:tc>
        <w:tc>
          <w:tcPr>
            <w:tcW w:w="1168" w:type="pct"/>
          </w:tcPr>
          <w:p w:rsidR="004D53AD" w:rsidRPr="00F2286C" w:rsidRDefault="00F602AB" w:rsidP="000F360F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1176" w:type="pct"/>
          </w:tcPr>
          <w:p w:rsidR="004D53AD" w:rsidRPr="00F2286C" w:rsidRDefault="00F602AB" w:rsidP="00F602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42F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1163" w:type="pct"/>
          </w:tcPr>
          <w:p w:rsidR="004D53AD" w:rsidRPr="00F2286C" w:rsidRDefault="004D53AD" w:rsidP="00F602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2286C">
              <w:rPr>
                <w:sz w:val="24"/>
                <w:szCs w:val="24"/>
              </w:rPr>
              <w:t>0,10</w:t>
            </w:r>
          </w:p>
        </w:tc>
      </w:tr>
    </w:tbl>
    <w:p w:rsidR="000F360F" w:rsidRPr="00F97891" w:rsidRDefault="000F360F" w:rsidP="000F360F">
      <w:pPr>
        <w:ind w:firstLine="567"/>
        <w:jc w:val="both"/>
        <w:rPr>
          <w:rFonts w:ascii="Times New Roman" w:hAnsi="Times New Roman" w:cs="Times New Roman"/>
          <w:spacing w:val="-6"/>
          <w:sz w:val="12"/>
          <w:szCs w:val="24"/>
        </w:rPr>
      </w:pPr>
    </w:p>
    <w:p w:rsidR="00BF7A9F" w:rsidRPr="00F2286C" w:rsidRDefault="00BF7A9F" w:rsidP="000F36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pacing w:val="-6"/>
          <w:sz w:val="24"/>
          <w:szCs w:val="24"/>
        </w:rPr>
        <w:t xml:space="preserve">4.3. Минимальные </w:t>
      </w:r>
      <w:r w:rsidRPr="00F2286C">
        <w:rPr>
          <w:rFonts w:ascii="Times New Roman" w:hAnsi="Times New Roman" w:cs="Times New Roman"/>
          <w:sz w:val="24"/>
          <w:szCs w:val="24"/>
        </w:rPr>
        <w:t xml:space="preserve">оклады работников, отнесенных к </w:t>
      </w:r>
      <w:r w:rsidRPr="00F2286C">
        <w:rPr>
          <w:rFonts w:ascii="Times New Roman" w:hAnsi="Times New Roman" w:cs="Times New Roman"/>
          <w:spacing w:val="-3"/>
          <w:sz w:val="24"/>
          <w:szCs w:val="24"/>
        </w:rPr>
        <w:t xml:space="preserve">ПКГ </w:t>
      </w:r>
      <w:r w:rsidRPr="00F2286C">
        <w:rPr>
          <w:rFonts w:ascii="Times New Roman" w:hAnsi="Times New Roman" w:cs="Times New Roman"/>
          <w:spacing w:val="-4"/>
          <w:sz w:val="24"/>
          <w:szCs w:val="24"/>
        </w:rPr>
        <w:t xml:space="preserve">должностей культуры, </w:t>
      </w:r>
      <w:r w:rsidRPr="00F2286C">
        <w:rPr>
          <w:rFonts w:ascii="Times New Roman" w:hAnsi="Times New Roman" w:cs="Times New Roman"/>
          <w:spacing w:val="3"/>
          <w:sz w:val="24"/>
          <w:szCs w:val="24"/>
        </w:rPr>
        <w:t xml:space="preserve">искусства </w:t>
      </w:r>
      <w:r w:rsidRPr="00F2286C">
        <w:rPr>
          <w:rFonts w:ascii="Times New Roman" w:hAnsi="Times New Roman" w:cs="Times New Roman"/>
          <w:sz w:val="24"/>
          <w:szCs w:val="24"/>
        </w:rPr>
        <w:t xml:space="preserve">и </w:t>
      </w:r>
      <w:r w:rsidRPr="00F2286C">
        <w:rPr>
          <w:rFonts w:ascii="Times New Roman" w:hAnsi="Times New Roman" w:cs="Times New Roman"/>
          <w:spacing w:val="-6"/>
          <w:sz w:val="24"/>
          <w:szCs w:val="24"/>
        </w:rPr>
        <w:t xml:space="preserve">кинематографии, </w:t>
      </w:r>
      <w:r w:rsidRPr="00F2286C">
        <w:rPr>
          <w:rFonts w:ascii="Times New Roman" w:hAnsi="Times New Roman" w:cs="Times New Roman"/>
          <w:sz w:val="24"/>
          <w:szCs w:val="24"/>
        </w:rPr>
        <w:t xml:space="preserve">устанавливаются в </w:t>
      </w:r>
      <w:r w:rsidRPr="00F2286C">
        <w:rPr>
          <w:rFonts w:ascii="Times New Roman" w:hAnsi="Times New Roman" w:cs="Times New Roman"/>
          <w:spacing w:val="-6"/>
          <w:sz w:val="24"/>
          <w:szCs w:val="24"/>
        </w:rPr>
        <w:t xml:space="preserve">следующих </w:t>
      </w:r>
      <w:r w:rsidRPr="00F2286C">
        <w:rPr>
          <w:rFonts w:ascii="Times New Roman" w:hAnsi="Times New Roman" w:cs="Times New Roman"/>
          <w:spacing w:val="-5"/>
          <w:sz w:val="24"/>
          <w:szCs w:val="24"/>
        </w:rPr>
        <w:t>размерах:</w:t>
      </w:r>
      <w:r w:rsidRPr="00F2286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378"/>
        <w:gridCol w:w="1823"/>
        <w:gridCol w:w="2082"/>
        <w:gridCol w:w="2570"/>
      </w:tblGrid>
      <w:tr w:rsidR="00BF7A9F" w:rsidRPr="00F2286C" w:rsidTr="00BF7A9F">
        <w:tc>
          <w:tcPr>
            <w:tcW w:w="1806" w:type="pct"/>
          </w:tcPr>
          <w:p w:rsidR="00BF7A9F" w:rsidRPr="00F2286C" w:rsidRDefault="00BF7A9F" w:rsidP="000F360F">
            <w:pPr>
              <w:pStyle w:val="TableParagraph"/>
              <w:tabs>
                <w:tab w:val="left" w:pos="2995"/>
              </w:tabs>
              <w:spacing w:line="276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28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Наименование </w:t>
            </w:r>
            <w:r w:rsidRPr="00F228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должности, </w:t>
            </w:r>
            <w:r w:rsidRPr="00F228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отнесенной 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F228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профессиональной </w:t>
            </w:r>
            <w:r w:rsidRPr="00F228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квалификационной </w:t>
            </w:r>
            <w:r w:rsidRPr="00F228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976" w:type="pct"/>
          </w:tcPr>
          <w:p w:rsidR="00BF7A9F" w:rsidRPr="00F2286C" w:rsidRDefault="00BF7A9F" w:rsidP="000F360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для определения размеров минимальных окладов</w:t>
            </w:r>
          </w:p>
        </w:tc>
        <w:tc>
          <w:tcPr>
            <w:tcW w:w="781" w:type="pct"/>
          </w:tcPr>
          <w:p w:rsidR="00BF7A9F" w:rsidRPr="00F2286C" w:rsidRDefault="00BF7A9F" w:rsidP="000F360F">
            <w:pPr>
              <w:pStyle w:val="TableParagraph"/>
              <w:spacing w:line="276" w:lineRule="auto"/>
              <w:ind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  <w:proofErr w:type="spellEnd"/>
            <w:r w:rsidRPr="00F22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proofErr w:type="spellEnd"/>
          </w:p>
        </w:tc>
        <w:tc>
          <w:tcPr>
            <w:tcW w:w="1438" w:type="pct"/>
          </w:tcPr>
          <w:p w:rsidR="00BF7A9F" w:rsidRPr="00F2286C" w:rsidRDefault="00BF7A9F" w:rsidP="000F360F">
            <w:pPr>
              <w:pStyle w:val="TableParagraph"/>
              <w:tabs>
                <w:tab w:val="left" w:pos="585"/>
                <w:tab w:val="left" w:pos="1766"/>
              </w:tabs>
              <w:spacing w:line="276" w:lineRule="auto"/>
              <w:ind w:right="1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286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Повышающий </w:t>
            </w:r>
            <w:r w:rsidRPr="00F228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коэффициент 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окладу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 </w:t>
            </w:r>
            <w:r w:rsidRPr="00F228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занимаемой </w:t>
            </w:r>
            <w:r w:rsidRPr="00F228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должности</w:t>
            </w:r>
          </w:p>
        </w:tc>
      </w:tr>
      <w:tr w:rsidR="00BF7A9F" w:rsidRPr="00F2286C" w:rsidTr="00BF7A9F">
        <w:tc>
          <w:tcPr>
            <w:tcW w:w="1806" w:type="pct"/>
          </w:tcPr>
          <w:p w:rsidR="00BF7A9F" w:rsidRPr="00F2286C" w:rsidRDefault="00BF7A9F" w:rsidP="00F71A11">
            <w:pPr>
              <w:pStyle w:val="TableParagraph"/>
              <w:tabs>
                <w:tab w:val="left" w:pos="2111"/>
                <w:tab w:val="left" w:pos="2611"/>
                <w:tab w:val="left" w:pos="2975"/>
              </w:tabs>
              <w:spacing w:line="276" w:lineRule="auto"/>
              <w:ind w:right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28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Должности, 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отнесенные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F71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F228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ПКГ </w:t>
            </w:r>
            <w:r w:rsidRPr="00F228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"Должности 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работников </w:t>
            </w:r>
            <w:r w:rsidRPr="00F228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культуры, </w:t>
            </w:r>
            <w:r w:rsidRPr="00F228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искусства 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228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кинематографии ведущего </w:t>
            </w:r>
            <w:r w:rsidRPr="00F228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звена": </w:t>
            </w:r>
            <w:r w:rsidRPr="00F22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976" w:type="pct"/>
          </w:tcPr>
          <w:p w:rsidR="00BF7A9F" w:rsidRPr="00F2286C" w:rsidRDefault="00BF7A9F" w:rsidP="000F360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1" w:type="pct"/>
          </w:tcPr>
          <w:p w:rsidR="00BF7A9F" w:rsidRPr="00F602AB" w:rsidRDefault="00F602AB" w:rsidP="000F360F">
            <w:pPr>
              <w:pStyle w:val="TableParagraph"/>
              <w:spacing w:line="276" w:lineRule="auto"/>
              <w:ind w:right="1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42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183</w:t>
            </w:r>
          </w:p>
        </w:tc>
        <w:tc>
          <w:tcPr>
            <w:tcW w:w="1438" w:type="pct"/>
          </w:tcPr>
          <w:p w:rsidR="00BF7A9F" w:rsidRPr="00F2286C" w:rsidRDefault="00BF7A9F" w:rsidP="000F360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BF7A9F" w:rsidRPr="00F2286C" w:rsidRDefault="00BF7A9F" w:rsidP="000F36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AF2" w:rsidRPr="00F2286C" w:rsidRDefault="002F3A92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4.4. </w:t>
      </w:r>
      <w:r w:rsidR="0055082B" w:rsidRPr="00F2286C">
        <w:rPr>
          <w:rFonts w:ascii="Times New Roman" w:hAnsi="Times New Roman" w:cs="Times New Roman"/>
          <w:sz w:val="24"/>
          <w:szCs w:val="24"/>
        </w:rPr>
        <w:t>Порядок и условия оплаты труда работников,  осуществляющих</w:t>
      </w:r>
      <w:r w:rsidRPr="00F2286C">
        <w:rPr>
          <w:rFonts w:ascii="Times New Roman" w:hAnsi="Times New Roman" w:cs="Times New Roman"/>
          <w:sz w:val="24"/>
          <w:szCs w:val="24"/>
        </w:rPr>
        <w:t xml:space="preserve"> </w:t>
      </w:r>
      <w:r w:rsidR="0055082B" w:rsidRPr="00F2286C">
        <w:rPr>
          <w:rFonts w:ascii="Times New Roman" w:hAnsi="Times New Roman" w:cs="Times New Roman"/>
          <w:sz w:val="24"/>
          <w:szCs w:val="24"/>
        </w:rPr>
        <w:t>профессиональную  деят</w:t>
      </w:r>
      <w:r w:rsidR="00603AF2" w:rsidRPr="00F2286C">
        <w:rPr>
          <w:rFonts w:ascii="Times New Roman" w:hAnsi="Times New Roman" w:cs="Times New Roman"/>
          <w:sz w:val="24"/>
          <w:szCs w:val="24"/>
        </w:rPr>
        <w:t>ельность  по профессиям рабочих</w:t>
      </w:r>
    </w:p>
    <w:p w:rsidR="0055082B" w:rsidRPr="00F2286C" w:rsidRDefault="0055082B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Установление минимальных окладов работников, осуществляющих профессиональную деятельность по профессиям рабочих, производится в соответствии с требованиями ЕТКС.</w:t>
      </w:r>
    </w:p>
    <w:p w:rsidR="0055082B" w:rsidRPr="00F2286C" w:rsidRDefault="0055082B" w:rsidP="000F360F">
      <w:pPr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ab/>
        <w:t>Минимальные размеры окладов рабочих учреждения устанавливаются 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001"/>
        <w:gridCol w:w="3864"/>
      </w:tblGrid>
      <w:tr w:rsidR="009B657E" w:rsidRPr="00F2286C" w:rsidTr="00BF7A9F">
        <w:trPr>
          <w:trHeight w:val="966"/>
        </w:trPr>
        <w:tc>
          <w:tcPr>
            <w:tcW w:w="3284" w:type="dxa"/>
          </w:tcPr>
          <w:p w:rsidR="009B657E" w:rsidRPr="00F2286C" w:rsidRDefault="009B657E" w:rsidP="000F3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Разряды работ в соответствии с ЕТКС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Коэффициент для определения размеров минимальных окладов</w:t>
            </w:r>
          </w:p>
        </w:tc>
        <w:tc>
          <w:tcPr>
            <w:tcW w:w="4313" w:type="dxa"/>
          </w:tcPr>
          <w:p w:rsidR="009B657E" w:rsidRPr="00F2286C" w:rsidRDefault="009B657E" w:rsidP="000F3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Минимальный оклад, руб.</w:t>
            </w:r>
          </w:p>
        </w:tc>
      </w:tr>
      <w:tr w:rsidR="009B657E" w:rsidRPr="00F2286C" w:rsidTr="0069166B"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 разряд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4313" w:type="dxa"/>
          </w:tcPr>
          <w:p w:rsidR="009B657E" w:rsidRPr="00F2286C" w:rsidRDefault="00C42F4A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4 122</w:t>
            </w:r>
          </w:p>
        </w:tc>
      </w:tr>
      <w:tr w:rsidR="009B657E" w:rsidRPr="00F2286C" w:rsidTr="0069166B"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2 разряд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4313" w:type="dxa"/>
          </w:tcPr>
          <w:p w:rsidR="009B657E" w:rsidRPr="00F2286C" w:rsidRDefault="00C42F4A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4 329</w:t>
            </w:r>
          </w:p>
        </w:tc>
      </w:tr>
      <w:tr w:rsidR="009B657E" w:rsidRPr="00F2286C" w:rsidTr="0069166B"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3 разряд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4313" w:type="dxa"/>
          </w:tcPr>
          <w:p w:rsidR="009B657E" w:rsidRPr="00F2286C" w:rsidRDefault="00C42F4A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4 535</w:t>
            </w:r>
          </w:p>
        </w:tc>
      </w:tr>
      <w:tr w:rsidR="009B657E" w:rsidRPr="00F2286C" w:rsidTr="0069166B"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4 разряд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4313" w:type="dxa"/>
          </w:tcPr>
          <w:p w:rsidR="009B657E" w:rsidRPr="00F2286C" w:rsidRDefault="00C42F4A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4 741</w:t>
            </w:r>
          </w:p>
        </w:tc>
      </w:tr>
      <w:tr w:rsidR="009B657E" w:rsidRPr="00F2286C" w:rsidTr="0069166B"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разряд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4313" w:type="dxa"/>
          </w:tcPr>
          <w:p w:rsidR="009B657E" w:rsidRPr="00F2286C" w:rsidRDefault="00C42F4A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5 153</w:t>
            </w:r>
          </w:p>
        </w:tc>
      </w:tr>
      <w:tr w:rsidR="009B657E" w:rsidRPr="00F2286C" w:rsidTr="0069166B"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6 разряд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4313" w:type="dxa"/>
          </w:tcPr>
          <w:p w:rsidR="009B657E" w:rsidRPr="00F2286C" w:rsidRDefault="00C42F4A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5 771</w:t>
            </w:r>
          </w:p>
        </w:tc>
      </w:tr>
      <w:tr w:rsidR="009B657E" w:rsidRPr="00F2286C" w:rsidTr="0069166B"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7 разряд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4313" w:type="dxa"/>
          </w:tcPr>
          <w:p w:rsidR="009B657E" w:rsidRPr="00F2286C" w:rsidRDefault="00C42F4A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6 390</w:t>
            </w:r>
          </w:p>
        </w:tc>
      </w:tr>
      <w:tr w:rsidR="009B657E" w:rsidRPr="00F2286C" w:rsidTr="0069166B"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8 разряд</w:t>
            </w:r>
          </w:p>
        </w:tc>
        <w:tc>
          <w:tcPr>
            <w:tcW w:w="3284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4313" w:type="dxa"/>
          </w:tcPr>
          <w:p w:rsidR="009B657E" w:rsidRPr="00F2286C" w:rsidRDefault="00C42F4A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7 008</w:t>
            </w:r>
          </w:p>
        </w:tc>
      </w:tr>
    </w:tbl>
    <w:p w:rsidR="0055082B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4.</w:t>
      </w:r>
      <w:r w:rsidR="00603AF2" w:rsidRPr="00F2286C">
        <w:rPr>
          <w:rFonts w:ascii="Times New Roman" w:hAnsi="Times New Roman" w:cs="Times New Roman"/>
          <w:sz w:val="24"/>
          <w:szCs w:val="24"/>
        </w:rPr>
        <w:t>5</w:t>
      </w:r>
      <w:r w:rsidRPr="00F2286C">
        <w:rPr>
          <w:rFonts w:ascii="Times New Roman" w:hAnsi="Times New Roman" w:cs="Times New Roman"/>
          <w:sz w:val="24"/>
          <w:szCs w:val="24"/>
        </w:rPr>
        <w:t xml:space="preserve">.  </w:t>
      </w:r>
      <w:r w:rsidR="0055082B" w:rsidRPr="00F2286C">
        <w:rPr>
          <w:rFonts w:ascii="Times New Roman" w:hAnsi="Times New Roman" w:cs="Times New Roman"/>
          <w:sz w:val="24"/>
          <w:szCs w:val="24"/>
        </w:rPr>
        <w:t>Минимальный оклад водителю автобуса или специальных легковых (грузовых) автомобилей, оборудованных специальными техническими средствами, занятому перевозкой обучающихся (детей, воспитанников), устанавливается по 8 разряду.</w:t>
      </w:r>
    </w:p>
    <w:p w:rsidR="009B657E" w:rsidRPr="00F2286C" w:rsidRDefault="00603AF2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4.6</w:t>
      </w:r>
      <w:r w:rsidR="009B657E" w:rsidRPr="00F2286C">
        <w:rPr>
          <w:rFonts w:ascii="Times New Roman" w:hAnsi="Times New Roman" w:cs="Times New Roman"/>
          <w:sz w:val="24"/>
          <w:szCs w:val="24"/>
        </w:rPr>
        <w:t>.  Повышающий коэффициент к окладу за выполнение важных (особо важных) и ответственных (особо ответственных) работ устанавливается по решению руководителя учреждения рабочим, тарифицированным не ниже 6 разряда ЕТКС и привлекаемым для выполнения важных (особо важных) и ответственных (особо ответственных) работ. Решение о введении соответствующего повышающего коэффициента принимается руководителем учреждения с учетом обеспечения указанных выплат финансовыми средствами.</w:t>
      </w:r>
    </w:p>
    <w:p w:rsidR="009B657E" w:rsidRPr="00F2286C" w:rsidRDefault="009B657E" w:rsidP="000F360F">
      <w:pPr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Размер повышающего коэффициента к окладу - в пределах 0,2.                                                                                    </w:t>
      </w:r>
    </w:p>
    <w:p w:rsidR="009B657E" w:rsidRPr="00F2286C" w:rsidRDefault="009B657E" w:rsidP="000F360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6C">
        <w:rPr>
          <w:rFonts w:ascii="Times New Roman" w:hAnsi="Times New Roman" w:cs="Times New Roman"/>
          <w:b/>
          <w:sz w:val="24"/>
          <w:szCs w:val="24"/>
        </w:rPr>
        <w:t>5. Порядок и условия установления выплат компенсационного характера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5.1.  Оплата труда работников, занятых на тяжелых работах, работах с вредными, опасными и иными условиями труда, производится в повышенном размере. Выплаты компенсационного характера устанавливаются к окладам и ставкам заработной платы работников в процентах.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5.2.   Работникам устанавливаются следующие выплаты компенсационного характера: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5.2.1. Выплата за каждый час работы в ночное время (в период с  10 часов вечера до 6 часов утра) осуществляется в размере 50% часовой ставки.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5.2.2.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размере: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работникам, труд которых оплачивается по дневным и часовым ставкам, - в размере двойной дневной или часовой ставки;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работникам, получающим месячный оклад, - в размере одинарной дневной или часовой ставки сверх оклада, если работа в выходной или нерабочий праздничный день производилась в пределах месячной нормы рабочего времени, и в размере двойной часовой или дневной ставки сверх оклада, если работа производилась сверх месячной нормы.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5.2.3. Выплата работникам, занятым на тяжелых работах, работах с вредными и опасными условиями труда, устанавливается в размере 15% от оплаты за фактический объем работы.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При этом руководители образовательных учреждений принимают меры по прове</w:t>
      </w:r>
      <w:r w:rsidR="00C42F4A">
        <w:rPr>
          <w:rFonts w:ascii="Times New Roman" w:hAnsi="Times New Roman" w:cs="Times New Roman"/>
          <w:sz w:val="24"/>
          <w:szCs w:val="24"/>
        </w:rPr>
        <w:t>дению специальной оценки</w:t>
      </w:r>
      <w:r w:rsidRPr="00F2286C">
        <w:rPr>
          <w:rFonts w:ascii="Times New Roman" w:hAnsi="Times New Roman" w:cs="Times New Roman"/>
          <w:sz w:val="24"/>
          <w:szCs w:val="24"/>
        </w:rPr>
        <w:t xml:space="preserve"> рабочих мест в целях разработки и реализации программы действий по обеспечению безопасных условий и охраны труда. Если по итогам аттестации рабочее место признается безопасным, то указанная выплата снимается.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5.2.4.  Оплата за сверхурочную работу осуществляется за первые два часа работы в полуторном размере, за последующие часы - в двойном размере по ставкам почасовой оплаты труда.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lastRenderedPageBreak/>
        <w:t>По желанию работника сверхурочная работа вместо повышенной оплаты  может компенсироваться предоставлением дополнительного времени отдыха, но не менее времени, отработанного сверхурочно.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5.2.5. В учреждениях к заработной плате работников применяется районный коэффициент 1,15, который начисляется на фактический заработок.</w:t>
      </w:r>
    </w:p>
    <w:p w:rsidR="009B657E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5.2.6. Работникам учреждений за специфику работы осуществляются следующие компенсационные выплаты:</w:t>
      </w:r>
    </w:p>
    <w:p w:rsidR="00F97891" w:rsidRPr="00F2286C" w:rsidRDefault="00F97891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2090"/>
      </w:tblGrid>
      <w:tr w:rsidR="009B657E" w:rsidRPr="00F2286C" w:rsidTr="00F97891">
        <w:trPr>
          <w:trHeight w:val="1124"/>
        </w:trPr>
        <w:tc>
          <w:tcPr>
            <w:tcW w:w="7763" w:type="dxa"/>
            <w:vAlign w:val="center"/>
          </w:tcPr>
          <w:p w:rsidR="009B657E" w:rsidRPr="00F2286C" w:rsidRDefault="009B657E" w:rsidP="00874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Наименование выплат</w:t>
            </w:r>
          </w:p>
        </w:tc>
        <w:tc>
          <w:tcPr>
            <w:tcW w:w="2090" w:type="dxa"/>
            <w:vAlign w:val="center"/>
          </w:tcPr>
          <w:p w:rsidR="009B657E" w:rsidRPr="00F97891" w:rsidRDefault="009B657E" w:rsidP="00F97891">
            <w:pPr>
              <w:jc w:val="both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9B657E" w:rsidRPr="00F2286C" w:rsidRDefault="009B657E" w:rsidP="00F9789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Размер, %</w:t>
            </w:r>
          </w:p>
        </w:tc>
      </w:tr>
      <w:tr w:rsidR="009B657E" w:rsidRPr="00F2286C" w:rsidTr="00484A68">
        <w:tc>
          <w:tcPr>
            <w:tcW w:w="7763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Учителям и другим педагогическим работникам за индивидуальное обучение на дому на основании медицинского заключения детей, имеющих ограниченные возможности здоровья</w:t>
            </w:r>
          </w:p>
        </w:tc>
        <w:tc>
          <w:tcPr>
            <w:tcW w:w="2090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B657E" w:rsidRPr="00F2286C" w:rsidTr="00484A68">
        <w:tc>
          <w:tcPr>
            <w:tcW w:w="7763" w:type="dxa"/>
          </w:tcPr>
          <w:p w:rsidR="009B657E" w:rsidRPr="00F2286C" w:rsidRDefault="009B657E" w:rsidP="00874B2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Работникам общеобразовательных учреждений для обучающихся с ограниченными возможностями здоровья, классов, групп для обучающихся, воспитанников с ограниченными возможностями здоровья;</w:t>
            </w:r>
            <w:r w:rsidR="0087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руководителю за работу в образовательных учреждениях, имеющих не менее двух классов, групп для обучающихся, воспитанников с ограниченными возможностями  здоровья</w:t>
            </w:r>
            <w:proofErr w:type="gramEnd"/>
          </w:p>
        </w:tc>
        <w:tc>
          <w:tcPr>
            <w:tcW w:w="2090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657E" w:rsidRPr="00F2286C" w:rsidTr="00484A68">
        <w:tc>
          <w:tcPr>
            <w:tcW w:w="7763" w:type="dxa"/>
          </w:tcPr>
          <w:p w:rsidR="009B657E" w:rsidRPr="00F2286C" w:rsidRDefault="009B657E" w:rsidP="000F3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Учителям национальных языков и литературы</w:t>
            </w:r>
            <w:r w:rsidR="00F71A11">
              <w:rPr>
                <w:rFonts w:ascii="Times New Roman" w:hAnsi="Times New Roman" w:cs="Times New Roman"/>
                <w:sz w:val="24"/>
                <w:szCs w:val="24"/>
              </w:rPr>
              <w:t>, учителям иностранных языков.</w:t>
            </w:r>
          </w:p>
        </w:tc>
        <w:tc>
          <w:tcPr>
            <w:tcW w:w="2090" w:type="dxa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5.2.7.  При наличии оснований для применения двух и более компенсационных выплат доплата определяется по каждому основанию исходя из фактической нагрузки.                             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5.2.8. Компенсационные выплаты за специфику работы не образуют новую ставку заработной платы (оклад) и не учитываются при начислении стимулирующих и компенсационных выплат.</w:t>
      </w:r>
    </w:p>
    <w:p w:rsidR="009B657E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5.2.9.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 xml:space="preserve">Конкретный перечень работников, которым устанавливается повышение к ставкам заработной платы, окладам (должностным окладам), и конкретный размер выплат определяются руководителем образовательного учреждения по согласованию с  выборным  профсоюзным органом  в зависимости от степени и продолжительности общения с обучающимися (воспитанниками), имеющими отклонения в развитии, нуждающимися в длительном лечении, или от степени и продолжительности общения с  детьми   и подростками с </w:t>
      </w:r>
      <w:proofErr w:type="spellStart"/>
      <w:r w:rsidRPr="00F2286C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F2286C">
        <w:rPr>
          <w:rFonts w:ascii="Times New Roman" w:hAnsi="Times New Roman" w:cs="Times New Roman"/>
          <w:sz w:val="24"/>
          <w:szCs w:val="24"/>
        </w:rPr>
        <w:t xml:space="preserve"> поведением  специальных  учебно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>- воспитательных  учреждений.</w:t>
      </w:r>
    </w:p>
    <w:p w:rsidR="00F97891" w:rsidRPr="00F2286C" w:rsidRDefault="00F97891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657E" w:rsidRPr="00F2286C" w:rsidRDefault="009B657E" w:rsidP="000F360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6C">
        <w:rPr>
          <w:rFonts w:ascii="Times New Roman" w:hAnsi="Times New Roman" w:cs="Times New Roman"/>
          <w:b/>
          <w:sz w:val="24"/>
          <w:szCs w:val="24"/>
        </w:rPr>
        <w:t xml:space="preserve">6. Порядок и условия установления выплат стимулирующего характера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6.1. Стимулирующие выплаты устанавливаются в пределах выделенных  бюджетных ассигнований на оплату труда работников, а также средств от приносящей доход деятельности, направленных на оплату труда работников, по решению руководителя учреждения и могут быть приостановлены на срок не более 3 месяцев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6.2. К выплатам стимулирующего характера относятся: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выплаты по повышающим коэффициентам;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премиальные и иные стимулирующие выплаты.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6.3. Работникам устанавливаются следующие повышающие коэффициенты: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lastRenderedPageBreak/>
        <w:t>6.3.1. Повышающий коэффициент за фактическую нагрузку педагогическим работникам за квалификационную категорию или стаж педагогической работы: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5"/>
        <w:gridCol w:w="2911"/>
      </w:tblGrid>
      <w:tr w:rsidR="009B657E" w:rsidRPr="00F2286C" w:rsidTr="00BF7A9F">
        <w:trPr>
          <w:trHeight w:val="775"/>
        </w:trPr>
        <w:tc>
          <w:tcPr>
            <w:tcW w:w="3508" w:type="pct"/>
            <w:vAlign w:val="center"/>
          </w:tcPr>
          <w:p w:rsidR="009B657E" w:rsidRPr="00F2286C" w:rsidRDefault="009B657E" w:rsidP="000F3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стаж педагогической работы</w:t>
            </w:r>
          </w:p>
          <w:p w:rsidR="009B657E" w:rsidRPr="00F97891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492" w:type="pct"/>
            <w:vAlign w:val="center"/>
          </w:tcPr>
          <w:p w:rsidR="009B657E" w:rsidRPr="00F2286C" w:rsidRDefault="009B657E" w:rsidP="000F3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</w:t>
            </w:r>
          </w:p>
        </w:tc>
      </w:tr>
      <w:tr w:rsidR="009B657E" w:rsidRPr="00F2286C" w:rsidTr="0069166B">
        <w:trPr>
          <w:trHeight w:val="535"/>
        </w:trPr>
        <w:tc>
          <w:tcPr>
            <w:tcW w:w="3508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92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9B657E" w:rsidRPr="00F2286C" w:rsidTr="0069166B">
        <w:trPr>
          <w:trHeight w:val="529"/>
        </w:trPr>
        <w:tc>
          <w:tcPr>
            <w:tcW w:w="3508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492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9B657E" w:rsidRPr="00F2286C" w:rsidTr="0069166B">
        <w:tc>
          <w:tcPr>
            <w:tcW w:w="3508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от 2 до 5 лет</w:t>
            </w:r>
          </w:p>
        </w:tc>
        <w:tc>
          <w:tcPr>
            <w:tcW w:w="1492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9B657E" w:rsidRPr="00F2286C" w:rsidTr="0069166B">
        <w:trPr>
          <w:trHeight w:val="561"/>
        </w:trPr>
        <w:tc>
          <w:tcPr>
            <w:tcW w:w="3508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от 5 до 10 лет</w:t>
            </w:r>
          </w:p>
        </w:tc>
        <w:tc>
          <w:tcPr>
            <w:tcW w:w="1492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9B657E" w:rsidRPr="00F2286C" w:rsidTr="0069166B">
        <w:tc>
          <w:tcPr>
            <w:tcW w:w="3508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от 10 до 20 лет</w:t>
            </w:r>
          </w:p>
        </w:tc>
        <w:tc>
          <w:tcPr>
            <w:tcW w:w="1492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9B657E" w:rsidRPr="00F2286C" w:rsidTr="0069166B">
        <w:tc>
          <w:tcPr>
            <w:tcW w:w="3508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свыше 20 лет</w:t>
            </w:r>
          </w:p>
        </w:tc>
        <w:tc>
          <w:tcPr>
            <w:tcW w:w="1492" w:type="pct"/>
            <w:vAlign w:val="center"/>
          </w:tcPr>
          <w:p w:rsidR="009B657E" w:rsidRPr="00F2286C" w:rsidRDefault="009B657E" w:rsidP="000F360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6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6.3.2. Повышающий коэффициент педагогическим работникам, впервые поступившим на работу в учреждение после окончания учреждений высшего или среднего профессионал</w:t>
      </w:r>
      <w:r w:rsidR="00C42F4A">
        <w:rPr>
          <w:rFonts w:ascii="Times New Roman" w:hAnsi="Times New Roman" w:cs="Times New Roman"/>
          <w:sz w:val="24"/>
          <w:szCs w:val="24"/>
        </w:rPr>
        <w:t>ьного образования, в размере 0,3</w:t>
      </w:r>
      <w:r w:rsidRPr="00F2286C">
        <w:rPr>
          <w:rFonts w:ascii="Times New Roman" w:hAnsi="Times New Roman" w:cs="Times New Roman"/>
          <w:sz w:val="24"/>
          <w:szCs w:val="24"/>
        </w:rPr>
        <w:t xml:space="preserve">0  за фактическую нагрузку в течение 3 лет.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6.3.3. Повышающий коэффициент руководящим работникам и специалистам учреждения, имеющим почетные звания «Заслуженный учитель» и «Заслуженный преподаватель», - в  размере   0,10 за фактическую нагрузку.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6.3.4. Повышающий коэффициент руководящим работникам и специалистам учреждения, имеющим отраслевые награды регионального уровня (почетная грамота РБ, отличник образования РБ) – в размере 0,10 за фактическую нагрузку.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6.3.5. Повышающий коэффициент педагогическим работникам за проверку письменных работ - в размере 0,10 - 0,15,  за фактическую нагрузку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6.3.6. Повышающий коэффициент за высшее профессиональное образование педагогическим работникам - в размере 0,05 за фактическую нагрузку.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6.3.7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>ри наличии оснований для применения двух и более повышающих коэффициентов доплата определяется по каждому основанию к ставке заработной платы, окладу.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</w:t>
      </w:r>
      <w:r w:rsidR="00874B27">
        <w:rPr>
          <w:rFonts w:ascii="Times New Roman" w:hAnsi="Times New Roman" w:cs="Times New Roman"/>
          <w:sz w:val="24"/>
          <w:szCs w:val="24"/>
        </w:rPr>
        <w:t>8</w:t>
      </w:r>
      <w:r w:rsidRPr="00F2286C">
        <w:rPr>
          <w:rFonts w:ascii="Times New Roman" w:hAnsi="Times New Roman" w:cs="Times New Roman"/>
          <w:sz w:val="24"/>
          <w:szCs w:val="24"/>
        </w:rPr>
        <w:t>.Повышающий коэффициент за фактически отработанное время работникам библиотеки за выслугу лет в соответствии со стажем работы по специальности - в следующих размерах:</w:t>
      </w:r>
    </w:p>
    <w:p w:rsidR="009B657E" w:rsidRPr="00F2286C" w:rsidRDefault="00BF7A9F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 </w:t>
      </w:r>
      <w:r w:rsidR="009B657E" w:rsidRPr="00F2286C">
        <w:rPr>
          <w:rFonts w:ascii="Times New Roman" w:hAnsi="Times New Roman" w:cs="Times New Roman"/>
          <w:sz w:val="24"/>
          <w:szCs w:val="24"/>
        </w:rPr>
        <w:t>5 - 10 лет -  0,20;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10 - 15 лет -  0,25;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15 - 20 лет -  0,35;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20 лет и выше -  0,40.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</w:t>
      </w:r>
      <w:r w:rsidR="00874B27">
        <w:rPr>
          <w:rFonts w:ascii="Times New Roman" w:hAnsi="Times New Roman" w:cs="Times New Roman"/>
          <w:sz w:val="24"/>
          <w:szCs w:val="24"/>
        </w:rPr>
        <w:t>9</w:t>
      </w:r>
      <w:r w:rsidRPr="00F2286C">
        <w:rPr>
          <w:rFonts w:ascii="Times New Roman" w:hAnsi="Times New Roman" w:cs="Times New Roman"/>
          <w:sz w:val="24"/>
          <w:szCs w:val="24"/>
        </w:rPr>
        <w:t>. Повышающий коэффициент за фактически отработанное время за квалификационную категорию медицинским работникам учреждения - в следующих размерах: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При наличии высшей квалификационной категории – 0,20;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При наличии первой квалификационной категории – 0,15</w:t>
      </w:r>
    </w:p>
    <w:p w:rsidR="00BF7A9F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При наличии второй квалификационной категории – 0,10</w:t>
      </w:r>
    </w:p>
    <w:p w:rsidR="00BF7A9F" w:rsidRPr="00F2286C" w:rsidRDefault="00BF7A9F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6.3.1</w:t>
      </w:r>
      <w:r w:rsidR="00874B27">
        <w:rPr>
          <w:rFonts w:ascii="Times New Roman" w:hAnsi="Times New Roman" w:cs="Times New Roman"/>
          <w:sz w:val="24"/>
          <w:szCs w:val="24"/>
        </w:rPr>
        <w:t>0</w:t>
      </w:r>
      <w:r w:rsidRPr="00F2286C">
        <w:rPr>
          <w:rFonts w:ascii="Times New Roman" w:hAnsi="Times New Roman" w:cs="Times New Roman"/>
          <w:sz w:val="24"/>
          <w:szCs w:val="24"/>
        </w:rPr>
        <w:t>. Повышающий коэффициент водителям автомобилей всех типов за фактически отработанное время в должности водителя - в размере:</w:t>
      </w:r>
    </w:p>
    <w:p w:rsidR="00BF7A9F" w:rsidRPr="00F2286C" w:rsidRDefault="00BF7A9F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lastRenderedPageBreak/>
        <w:t>0,5 - водителям, имеющим присвоенный в  установленном  порядке  1-й класс (при наличии в водительском удостоверении разрешающих отметок "В", "С", "Д" и "Е");</w:t>
      </w:r>
    </w:p>
    <w:p w:rsidR="00BF7A9F" w:rsidRPr="00F2286C" w:rsidRDefault="00BF7A9F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86C">
        <w:rPr>
          <w:rFonts w:ascii="Times New Roman" w:hAnsi="Times New Roman" w:cs="Times New Roman"/>
          <w:sz w:val="24"/>
          <w:szCs w:val="24"/>
        </w:rPr>
        <w:t>0,25 - водителям, имеющим 2-й класс (наличие в водительском удостоверении разрешающих отметок "В", "С", "Е" или только "Д" ("Д" или   "Е").</w:t>
      </w:r>
      <w:proofErr w:type="gramEnd"/>
    </w:p>
    <w:p w:rsidR="00F71A11" w:rsidRDefault="009B657E" w:rsidP="00C42F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6.3.1</w:t>
      </w:r>
      <w:r w:rsidR="00874B27">
        <w:rPr>
          <w:rFonts w:ascii="Times New Roman" w:hAnsi="Times New Roman" w:cs="Times New Roman"/>
          <w:sz w:val="24"/>
          <w:szCs w:val="24"/>
        </w:rPr>
        <w:t>1</w:t>
      </w:r>
      <w:r w:rsidRPr="00F2286C">
        <w:rPr>
          <w:rFonts w:ascii="Times New Roman" w:hAnsi="Times New Roman" w:cs="Times New Roman"/>
          <w:sz w:val="24"/>
          <w:szCs w:val="24"/>
        </w:rPr>
        <w:t xml:space="preserve">. </w:t>
      </w:r>
      <w:r w:rsidR="00F71A11" w:rsidRPr="00F71A11">
        <w:rPr>
          <w:rFonts w:ascii="Times New Roman" w:hAnsi="Times New Roman" w:cs="Times New Roman"/>
          <w:sz w:val="24"/>
          <w:szCs w:val="24"/>
        </w:rPr>
        <w:t>Повышающий коэффициент</w:t>
      </w:r>
      <w:r w:rsidR="00F71A11">
        <w:rPr>
          <w:rFonts w:ascii="Times New Roman" w:hAnsi="Times New Roman" w:cs="Times New Roman"/>
          <w:sz w:val="24"/>
          <w:szCs w:val="24"/>
        </w:rPr>
        <w:t xml:space="preserve"> </w:t>
      </w:r>
      <w:r w:rsidR="00C42F4A">
        <w:rPr>
          <w:rFonts w:ascii="Times New Roman" w:hAnsi="Times New Roman" w:cs="Times New Roman"/>
          <w:sz w:val="24"/>
          <w:szCs w:val="24"/>
        </w:rPr>
        <w:t xml:space="preserve">к окладу по занимаемой должности устанавливается </w:t>
      </w:r>
      <w:r w:rsidR="00CE30CD">
        <w:rPr>
          <w:rFonts w:ascii="Times New Roman" w:hAnsi="Times New Roman" w:cs="Times New Roman"/>
          <w:sz w:val="24"/>
          <w:szCs w:val="24"/>
        </w:rPr>
        <w:t xml:space="preserve">социальным педагогам и педагогам </w:t>
      </w:r>
      <w:proofErr w:type="gramStart"/>
      <w:r w:rsidR="00CE30CD">
        <w:rPr>
          <w:rFonts w:ascii="Times New Roman" w:hAnsi="Times New Roman" w:cs="Times New Roman"/>
          <w:sz w:val="24"/>
          <w:szCs w:val="24"/>
        </w:rPr>
        <w:t>психологам</w:t>
      </w:r>
      <w:proofErr w:type="gramEnd"/>
      <w:r w:rsidR="00CE30CD">
        <w:rPr>
          <w:rFonts w:ascii="Times New Roman" w:hAnsi="Times New Roman" w:cs="Times New Roman"/>
          <w:sz w:val="24"/>
          <w:szCs w:val="24"/>
        </w:rPr>
        <w:t xml:space="preserve"> работающим с детьми из социальных неблагополучных семей, в размере – 0,15 минимальной ставке заработанной плате.</w:t>
      </w:r>
    </w:p>
    <w:p w:rsidR="00BF7A9F" w:rsidRPr="00F2286C" w:rsidRDefault="00F71A11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A11">
        <w:rPr>
          <w:rFonts w:ascii="Times New Roman" w:hAnsi="Times New Roman" w:cs="Times New Roman"/>
          <w:sz w:val="24"/>
          <w:szCs w:val="24"/>
        </w:rPr>
        <w:t>6.3.1</w:t>
      </w: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9B657E" w:rsidRPr="00F2286C">
        <w:rPr>
          <w:rFonts w:ascii="Times New Roman" w:hAnsi="Times New Roman" w:cs="Times New Roman"/>
          <w:sz w:val="24"/>
          <w:szCs w:val="24"/>
        </w:rPr>
        <w:t xml:space="preserve">Классное руководство – рассчитывается  по формуле </w:t>
      </w:r>
      <w:proofErr w:type="spellStart"/>
      <w:r w:rsidR="009B657E" w:rsidRPr="00F2286C">
        <w:rPr>
          <w:rFonts w:ascii="Times New Roman" w:hAnsi="Times New Roman" w:cs="Times New Roman"/>
          <w:sz w:val="24"/>
          <w:szCs w:val="24"/>
        </w:rPr>
        <w:t>Bnz</w:t>
      </w:r>
      <w:proofErr w:type="spellEnd"/>
      <w:r w:rsidR="009B657E" w:rsidRPr="00F2286C">
        <w:rPr>
          <w:rFonts w:ascii="Times New Roman" w:hAnsi="Times New Roman" w:cs="Times New Roman"/>
          <w:sz w:val="24"/>
          <w:szCs w:val="24"/>
        </w:rPr>
        <w:t xml:space="preserve"> = A + P + </w:t>
      </w:r>
      <w:proofErr w:type="spellStart"/>
      <w:r w:rsidR="009B657E" w:rsidRPr="00F2286C">
        <w:rPr>
          <w:rFonts w:ascii="Times New Roman" w:hAnsi="Times New Roman" w:cs="Times New Roman"/>
          <w:sz w:val="24"/>
          <w:szCs w:val="24"/>
        </w:rPr>
        <w:t>Yk</w:t>
      </w:r>
      <w:proofErr w:type="spellEnd"/>
      <w:r w:rsidR="009B657E" w:rsidRPr="00F2286C">
        <w:rPr>
          <w:rFonts w:ascii="Times New Roman" w:hAnsi="Times New Roman" w:cs="Times New Roman"/>
          <w:sz w:val="24"/>
          <w:szCs w:val="24"/>
        </w:rPr>
        <w:t>, где</w:t>
      </w:r>
    </w:p>
    <w:p w:rsidR="00BF7A9F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86C">
        <w:rPr>
          <w:rFonts w:ascii="Times New Roman" w:hAnsi="Times New Roman" w:cs="Times New Roman"/>
          <w:sz w:val="24"/>
          <w:szCs w:val="24"/>
        </w:rPr>
        <w:t>Bnz</w:t>
      </w:r>
      <w:proofErr w:type="spellEnd"/>
      <w:r w:rsidRPr="00F2286C">
        <w:rPr>
          <w:rFonts w:ascii="Times New Roman" w:hAnsi="Times New Roman" w:cs="Times New Roman"/>
          <w:sz w:val="24"/>
          <w:szCs w:val="24"/>
        </w:rPr>
        <w:t xml:space="preserve"> – размер выплат за осуществление функций классного руководителя;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А – постоянная часть выплат за осуществление функций классного руководителя и составляет 100 рублей в месяц;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86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– переменная часть выплат за осуществление функций классного руководителя и составляет 80 рублей в месяц;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86C">
        <w:rPr>
          <w:rFonts w:ascii="Times New Roman" w:hAnsi="Times New Roman" w:cs="Times New Roman"/>
          <w:sz w:val="24"/>
          <w:szCs w:val="24"/>
        </w:rPr>
        <w:t>Yk</w:t>
      </w:r>
      <w:proofErr w:type="spellEnd"/>
      <w:r w:rsidRPr="00F2286C">
        <w:rPr>
          <w:rFonts w:ascii="Times New Roman" w:hAnsi="Times New Roman" w:cs="Times New Roman"/>
          <w:sz w:val="24"/>
          <w:szCs w:val="24"/>
        </w:rPr>
        <w:t xml:space="preserve"> – количество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в классе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заведование учебными мастерскими при наличии комбинированных мастерских – до 0, 35</w:t>
      </w:r>
    </w:p>
    <w:p w:rsidR="009B657E" w:rsidRPr="00F2286C" w:rsidRDefault="009B657E" w:rsidP="000F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руководство МО – до 0, 06</w:t>
      </w:r>
    </w:p>
    <w:p w:rsidR="009B657E" w:rsidRPr="00F2286C" w:rsidRDefault="001053F6" w:rsidP="00874B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Минимальный размер оплаты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установленный в соответствии с </w:t>
      </w:r>
      <w:r w:rsidR="009B657E" w:rsidRPr="00F2286C">
        <w:rPr>
          <w:rFonts w:ascii="Times New Roman" w:hAnsi="Times New Roman" w:cs="Times New Roman"/>
          <w:sz w:val="24"/>
          <w:szCs w:val="24"/>
        </w:rPr>
        <w:t>Федеральным законом РФ</w:t>
      </w:r>
      <w:r w:rsidR="00DF7B0F">
        <w:rPr>
          <w:rFonts w:ascii="Times New Roman" w:hAnsi="Times New Roman" w:cs="Times New Roman"/>
          <w:sz w:val="24"/>
          <w:szCs w:val="24"/>
        </w:rPr>
        <w:t xml:space="preserve"> с 01.01.2020 г. -12 130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F7B0F">
        <w:rPr>
          <w:rFonts w:ascii="Times New Roman" w:hAnsi="Times New Roman" w:cs="Times New Roman"/>
          <w:sz w:val="24"/>
          <w:szCs w:val="24"/>
        </w:rPr>
        <w:t>, по РБ -13 949,5.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6.4. Критерии для премирования, установления иных стимулирующих выплат работникам учреждения, персональных повышающих коэффициентов, условия их осуществления и размеры определяются руководителем совместно с выборным профсоюзным органом учреждения и закрепляются в Положении о порядке установлении иных стимулирующих выплат и премирования работников учреждения, установления персонального повышающего коэффициента.</w:t>
      </w:r>
    </w:p>
    <w:p w:rsidR="000F360F" w:rsidRPr="00F2286C" w:rsidRDefault="00DF7B0F" w:rsidP="00F71A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 11</w:t>
      </w:r>
      <w:r w:rsidR="009B657E" w:rsidRPr="00F2286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B657E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6C">
        <w:rPr>
          <w:rFonts w:ascii="Times New Roman" w:hAnsi="Times New Roman" w:cs="Times New Roman"/>
          <w:b/>
          <w:sz w:val="24"/>
          <w:szCs w:val="24"/>
        </w:rPr>
        <w:t>7. Другие вопросы оплаты труда</w:t>
      </w:r>
    </w:p>
    <w:p w:rsidR="000F360F" w:rsidRPr="00F71A11" w:rsidRDefault="000F360F" w:rsidP="000F360F">
      <w:pPr>
        <w:spacing w:after="0"/>
        <w:ind w:firstLine="567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7.1. Штатное расписание учреждения ежегодно утверждается руководителем.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7.2. Штатное расписание учреждения включает в себя должности руководителя, заместителей руководителя, главного бухгалтера,  педагогических работников, учебно-вспомогательного </w:t>
      </w:r>
      <w:r w:rsidR="001053F6">
        <w:rPr>
          <w:rFonts w:ascii="Times New Roman" w:hAnsi="Times New Roman" w:cs="Times New Roman"/>
          <w:sz w:val="24"/>
          <w:szCs w:val="24"/>
        </w:rPr>
        <w:t xml:space="preserve">обслуживающего персонала, </w:t>
      </w:r>
      <w:r w:rsidRPr="00F2286C">
        <w:rPr>
          <w:rFonts w:ascii="Times New Roman" w:hAnsi="Times New Roman" w:cs="Times New Roman"/>
          <w:sz w:val="24"/>
          <w:szCs w:val="24"/>
        </w:rPr>
        <w:t>служащих и профес</w:t>
      </w:r>
      <w:r w:rsidR="001053F6">
        <w:rPr>
          <w:rFonts w:ascii="Times New Roman" w:hAnsi="Times New Roman" w:cs="Times New Roman"/>
          <w:sz w:val="24"/>
          <w:szCs w:val="24"/>
        </w:rPr>
        <w:t>сии рабочих данного учреждения, медработников.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7.3. Тарификационный список учителей и других работников, осуществляющих педагогическую деятельность, формируется исходя из количества часов по государственному образовательному стандарту, учебному плану и программам,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Установленная учителям при тарификации заработная плата выплачивается ежемесячно независимо от числа недель и рабочих дней в разные месяцы года.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7.4. На новый учебный год учебная нагрузка учителей и других работников, ведущих преподавательскую работу помимо основной работы, устанавливается руководителем образовательного учреждения с учетом мнения выборного профсоюзного органа. Эта работа завершается до окончания учебного года и ухода педагогических работников в отпуск.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7.5. При установлении учебной нагрузки на новый учебный год учителям, для которых данное 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lastRenderedPageBreak/>
        <w:t>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 (групп).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В зависимости от количества часов, предусмотренных учебным планом, учебная нагрузка учителей в первом и втором учебных полугодиях может устанавливаться в разном объеме.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Объем учебной нагрузки учителей больше или меньше нормы часов, за которую выплачивается ставка заработной платы, устанавливается только с письменного согласия педагогических работников.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7.6. За преподавательскую (педагогическую) работу, выполненную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7.7.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Предоставление преподавательской работы лицам, выполняющим ее помимо основной работы в том же образовательном учреждении (включая руководителя), а также педагогическим, руководящим и иным работникам других образовательных учреждений, работникам предприятий, учреждений, организаций (включая работников органов управления образованием и учебно - методических кабинетов) осуществляется с учетом мнения профкома и при условии, если учителя, для которых данное образовательное учреждение является местом основной работы, обеспечены преподавательской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работой по своей специальности в объеме не менее чем на ставку заработной платы.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7.8.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При возложении на учителей общеобразовательных учреждений, для которых данные образовательные учреждения являются местом основной работы, обязанностей по обучению детей на дому в соответствии с медицинскими заключениями, а также по проведению занятий по физкультуре с учащимися, отнесенными по состоянию здоровья к специальной медицинской группе, учебные часы, предусмотренные на эти цели, включаются в учебную нагрузку педагогических работников на общих основаниях.</w:t>
      </w:r>
      <w:proofErr w:type="gramEnd"/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7.9. Учебная нагрузка педагогическим работникам, находящимся к началу учебного года в отпуске по уходу за ребенком до достижения им возраста трех лет либо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7.10. Педагогические работники в период, не совпадающий с их отпуском, могут привлекаться для работы в лагерях с дневным пребыванием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в пределах установленного им до начала каникул объема учебной нагрузки с сохранением заработной платы по тарификации. В случае привлечения педагогических работников (с их согласия) к этой работе сверх указанного времени им производится оплата за фактически отработанное время.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7.11. Преподавательская работа руководящих и других работников образовательных учреждений без занятия штатной должности в том же учреждении оплачивается дополнительно в порядке и по ставкам, предусмотренным по выполняемой преподавательской работе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Выполнение преподавательской работы, указанной в настоящем пункте, допускается в основное рабочее время с согласия работодателя.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lastRenderedPageBreak/>
        <w:t>Преподавательская работа в том же образовательном учреждении для руководящих и других работников из числа административно-управленческого, учебно-вспомогательного и обслуживающего персонала совместительством не считается.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7.12. Размеры ставок почасовой оплаты труда педагогических работников учреждений устанавливаются путем деления ставок заработной платы, оклада (должностного оклада) на среднемесячную норму рабочего времени.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7.13. Почасовая оплата труда педагогических работников учреждения применяется при оплате: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за часы педагогической работы, выполненные в порядке замещения отсутствующих по болезни или другим причинам учителей, преподавателей и других педагогических работников, продолжавшегося не свыше двух месяцев;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при оплате за педагогическую работу специалистов предприятий, учреждений и организаций (в том числе из числа работников органов управления образованием, методических и учебно-методических кабинетов), привлекаемых в учреждение для педагогической работы;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- оплата труда за замещение отсутствующего учителя,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недельной (месячной) учебной нагрузки педагогического работника путем внесения изменений в тарификацию.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- оплата труда за замещение административно – управленческого персонала, прочего  обслуживающего персонала производится на условиях внутреннего либо внешнего  совместительства. Работник должен обладать соответствующими профессиональными квалификационными качествами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замещающего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>. Работа будет выполняться на условиях срочного трудового договора, заключаемого между работником и работодателем в письменном виде.</w:t>
      </w:r>
    </w:p>
    <w:p w:rsidR="009B657E" w:rsidRPr="00F2286C" w:rsidRDefault="009B657E" w:rsidP="001053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7.14. 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 xml:space="preserve">Размеры ставок почасовой оплаты труда за педагогическую работу отдельных специалистов, специалистов предприятий, учреждений и организаций, привлекаемых для педагогической работы в учреждение, а также участвующих в проведении учебных занятий (при наличии финансовых средств), могут определяться путем умножения коэффициентов </w:t>
      </w:r>
      <w:r w:rsidR="001053F6">
        <w:rPr>
          <w:rFonts w:ascii="Times New Roman" w:hAnsi="Times New Roman" w:cs="Times New Roman"/>
          <w:sz w:val="24"/>
          <w:szCs w:val="24"/>
        </w:rPr>
        <w:t xml:space="preserve">тарифных </w:t>
      </w:r>
      <w:r w:rsidRPr="00F2286C">
        <w:rPr>
          <w:rFonts w:ascii="Times New Roman" w:hAnsi="Times New Roman" w:cs="Times New Roman"/>
          <w:sz w:val="24"/>
          <w:szCs w:val="24"/>
        </w:rPr>
        <w:t>ставок почасовой оплаты труда, на базовую единицу для определения размеров минимальных окладов по профессиональным квалификационным группам, утверждаемой</w:t>
      </w:r>
      <w:r w:rsidR="001053F6">
        <w:rPr>
          <w:rFonts w:ascii="Times New Roman" w:hAnsi="Times New Roman" w:cs="Times New Roman"/>
          <w:sz w:val="24"/>
          <w:szCs w:val="24"/>
        </w:rPr>
        <w:t xml:space="preserve"> </w:t>
      </w:r>
      <w:r w:rsidRPr="00F2286C">
        <w:rPr>
          <w:rFonts w:ascii="Times New Roman" w:hAnsi="Times New Roman" w:cs="Times New Roman"/>
          <w:sz w:val="24"/>
          <w:szCs w:val="24"/>
        </w:rPr>
        <w:t>Правительством Республики Башкортостан.</w:t>
      </w:r>
      <w:proofErr w:type="gramEnd"/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7.15.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За работу в период осенних, зимних, весенних и летних каникул обучающихся, а также в периоды отмены учебных занятий (образовательного процесса) для обучающихся, воспитанников по санитарно-эпидемиологическим, климатическим и другим основаниям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в кружках, производится из расчета заработной платы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>, установленной при тарификации, предшествующей началу каникул или периоду отмены учебных занятий (образовательного процесса) по указанным выше причинам.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7.16. Изменение размеров повышающих коэффициентов к ставкам заработной платы, окладам (должностным окладам) работников учреждения производится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86C">
        <w:rPr>
          <w:rFonts w:ascii="Times New Roman" w:hAnsi="Times New Roman" w:cs="Times New Roman"/>
          <w:sz w:val="24"/>
          <w:szCs w:val="24"/>
        </w:rPr>
        <w:t xml:space="preserve">- увеличении стажа педагогической работы, стажа работы по специальности - со дня достижения соответствующего стажа, если документы находятся в учреждении, или со дня </w:t>
      </w:r>
      <w:r w:rsidRPr="00F2286C">
        <w:rPr>
          <w:rFonts w:ascii="Times New Roman" w:hAnsi="Times New Roman" w:cs="Times New Roman"/>
          <w:sz w:val="24"/>
          <w:szCs w:val="24"/>
        </w:rPr>
        <w:lastRenderedPageBreak/>
        <w:t>представления документа о стаже, дающего право на повышение размера ставок заработной платы,  оклада (должностного оклада);</w:t>
      </w:r>
      <w:proofErr w:type="gramEnd"/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образования или восстановлении документов об образовании - со дня представления соответствующего документа;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присвоении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- со дня вынесения решения аттестационной комиссией.</w:t>
      </w:r>
    </w:p>
    <w:p w:rsidR="009B657E" w:rsidRPr="00F2286C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86C">
        <w:rPr>
          <w:rFonts w:ascii="Times New Roman" w:hAnsi="Times New Roman" w:cs="Times New Roman"/>
          <w:sz w:val="24"/>
          <w:szCs w:val="24"/>
        </w:rPr>
        <w:t>При наступлении у работника права на изменение размера повышающего коэффициента к ставке заработной платы, окладу (должностному окладу) в период пребывания его в ежегодном или другом отпуске, а также в период его временной нетрудоспособности выплата заработной платы (оплаты труда) с учетом нового повышающего коэффициента производится со дня окончания отпуска или временной нетрудоспособности.</w:t>
      </w:r>
      <w:proofErr w:type="gramEnd"/>
    </w:p>
    <w:p w:rsidR="000F360F" w:rsidRPr="00F71A11" w:rsidRDefault="009B657E" w:rsidP="00F71A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>7.17. Руко</w:t>
      </w:r>
      <w:r w:rsidR="00DF7B0F">
        <w:rPr>
          <w:rFonts w:ascii="Times New Roman" w:hAnsi="Times New Roman" w:cs="Times New Roman"/>
          <w:sz w:val="24"/>
          <w:szCs w:val="24"/>
        </w:rPr>
        <w:t>водитель с учетом мнения СТК</w:t>
      </w:r>
      <w:r w:rsidRPr="00F2286C">
        <w:rPr>
          <w:rFonts w:ascii="Times New Roman" w:hAnsi="Times New Roman" w:cs="Times New Roman"/>
          <w:sz w:val="24"/>
          <w:szCs w:val="24"/>
        </w:rPr>
        <w:t xml:space="preserve"> в пределах средств, направляемых на оплату труда, имеет право оказывать материальную помощь работникам учреждения. Порядок и условия оказания материальной помощи определяется Положением учреждения об оказании материальной помощи работникам (Приложение № </w:t>
      </w:r>
      <w:r w:rsidR="001053F6">
        <w:rPr>
          <w:rFonts w:ascii="Times New Roman" w:hAnsi="Times New Roman" w:cs="Times New Roman"/>
          <w:sz w:val="24"/>
          <w:szCs w:val="24"/>
        </w:rPr>
        <w:t>2</w:t>
      </w:r>
      <w:r w:rsidRPr="00F2286C">
        <w:rPr>
          <w:rFonts w:ascii="Times New Roman" w:hAnsi="Times New Roman" w:cs="Times New Roman"/>
          <w:sz w:val="24"/>
          <w:szCs w:val="24"/>
        </w:rPr>
        <w:t>).</w:t>
      </w:r>
    </w:p>
    <w:p w:rsidR="009B657E" w:rsidRDefault="009B657E" w:rsidP="000F36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6C">
        <w:rPr>
          <w:rFonts w:ascii="Times New Roman" w:hAnsi="Times New Roman" w:cs="Times New Roman"/>
          <w:b/>
          <w:sz w:val="24"/>
          <w:szCs w:val="24"/>
        </w:rPr>
        <w:t>8. Порядок определения уровня образования</w:t>
      </w:r>
      <w:r w:rsidR="00484A68" w:rsidRPr="00F22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86C">
        <w:rPr>
          <w:rFonts w:ascii="Times New Roman" w:hAnsi="Times New Roman" w:cs="Times New Roman"/>
          <w:b/>
          <w:sz w:val="24"/>
          <w:szCs w:val="24"/>
        </w:rPr>
        <w:t>и стажа педагогической работы</w:t>
      </w:r>
    </w:p>
    <w:p w:rsidR="000F360F" w:rsidRPr="00F71A11" w:rsidRDefault="000F360F" w:rsidP="000F360F">
      <w:pPr>
        <w:spacing w:after="0"/>
        <w:ind w:firstLine="567"/>
        <w:jc w:val="both"/>
        <w:rPr>
          <w:rFonts w:ascii="Times New Roman" w:hAnsi="Times New Roman" w:cs="Times New Roman"/>
          <w:sz w:val="8"/>
          <w:szCs w:val="24"/>
        </w:rPr>
      </w:pPr>
    </w:p>
    <w:p w:rsidR="009B657E" w:rsidRPr="00F2286C" w:rsidRDefault="009B657E" w:rsidP="00F71A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8.1. Уровень образования педагогических работников учреждения при установлении ставок заработной платы, окладов (должностных окладов) и стажа педагогической работы определяется на основании Постановления Правительства Республики Башкортостан  от 27 октября 2008 года № 374  «Об оплате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труда работников государственных учреждений образования Республики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Башкортостан»</w:t>
      </w:r>
    </w:p>
    <w:p w:rsidR="009B657E" w:rsidRPr="00F2286C" w:rsidRDefault="009B657E" w:rsidP="00F71A1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6C">
        <w:rPr>
          <w:rFonts w:ascii="Times New Roman" w:hAnsi="Times New Roman" w:cs="Times New Roman"/>
          <w:b/>
          <w:sz w:val="24"/>
          <w:szCs w:val="24"/>
        </w:rPr>
        <w:t>9.</w:t>
      </w:r>
      <w:r w:rsidR="00105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86C">
        <w:rPr>
          <w:rFonts w:ascii="Times New Roman" w:hAnsi="Times New Roman" w:cs="Times New Roman"/>
          <w:b/>
          <w:sz w:val="24"/>
          <w:szCs w:val="24"/>
        </w:rPr>
        <w:t>Объемные показатели деятельности учреждений и порядок отнесения                                                                         к группе  по оплате труда руководителей.</w:t>
      </w:r>
    </w:p>
    <w:p w:rsidR="00BF7A9F" w:rsidRPr="00F2286C" w:rsidRDefault="009B657E" w:rsidP="000F36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86C">
        <w:rPr>
          <w:rFonts w:ascii="Times New Roman" w:hAnsi="Times New Roman" w:cs="Times New Roman"/>
          <w:sz w:val="24"/>
          <w:szCs w:val="24"/>
        </w:rPr>
        <w:t xml:space="preserve">9.1. Объемные показатели деятельности учреждений и порядок  отнесения их к группе по оплате труда руководителей определяется в соответствии с Постановлением Правительства Республики Башкортостан  от 27 октября 2008 года № 374  «Об оплате </w:t>
      </w:r>
      <w:proofErr w:type="gramStart"/>
      <w:r w:rsidRPr="00F2286C">
        <w:rPr>
          <w:rFonts w:ascii="Times New Roman" w:hAnsi="Times New Roman" w:cs="Times New Roman"/>
          <w:sz w:val="24"/>
          <w:szCs w:val="24"/>
        </w:rPr>
        <w:t>труда работников государственных учреждений образования Республики</w:t>
      </w:r>
      <w:proofErr w:type="gramEnd"/>
      <w:r w:rsidRPr="00F2286C">
        <w:rPr>
          <w:rFonts w:ascii="Times New Roman" w:hAnsi="Times New Roman" w:cs="Times New Roman"/>
          <w:sz w:val="24"/>
          <w:szCs w:val="24"/>
        </w:rPr>
        <w:t xml:space="preserve"> Башкортостан»</w:t>
      </w:r>
    </w:p>
    <w:sectPr w:rsidR="00BF7A9F" w:rsidRPr="00F2286C" w:rsidSect="00227467">
      <w:footerReference w:type="default" r:id="rId9"/>
      <w:pgSz w:w="11906" w:h="16838"/>
      <w:pgMar w:top="567" w:right="851" w:bottom="426" w:left="1418" w:header="709" w:footer="709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0B1" w:rsidRDefault="002F20B1" w:rsidP="007B573E">
      <w:pPr>
        <w:spacing w:after="0" w:line="240" w:lineRule="auto"/>
      </w:pPr>
      <w:r>
        <w:separator/>
      </w:r>
    </w:p>
  </w:endnote>
  <w:endnote w:type="continuationSeparator" w:id="0">
    <w:p w:rsidR="002F20B1" w:rsidRDefault="002F20B1" w:rsidP="007B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4798118"/>
      <w:docPartObj>
        <w:docPartGallery w:val="Page Numbers (Bottom of Page)"/>
        <w:docPartUnique/>
      </w:docPartObj>
    </w:sdtPr>
    <w:sdtEndPr/>
    <w:sdtContent>
      <w:p w:rsidR="00FD690A" w:rsidRDefault="00FD690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467">
          <w:rPr>
            <w:noProof/>
          </w:rPr>
          <w:t>55</w:t>
        </w:r>
        <w:r>
          <w:fldChar w:fldCharType="end"/>
        </w:r>
      </w:p>
    </w:sdtContent>
  </w:sdt>
  <w:p w:rsidR="0069166B" w:rsidRDefault="006916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0B1" w:rsidRDefault="002F20B1" w:rsidP="007B573E">
      <w:pPr>
        <w:spacing w:after="0" w:line="240" w:lineRule="auto"/>
      </w:pPr>
      <w:r>
        <w:separator/>
      </w:r>
    </w:p>
  </w:footnote>
  <w:footnote w:type="continuationSeparator" w:id="0">
    <w:p w:rsidR="002F20B1" w:rsidRDefault="002F20B1" w:rsidP="007B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246F"/>
    <w:multiLevelType w:val="hybridMultilevel"/>
    <w:tmpl w:val="C89A35C6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>
    <w:nsid w:val="0F737162"/>
    <w:multiLevelType w:val="hybridMultilevel"/>
    <w:tmpl w:val="35CA04FA"/>
    <w:lvl w:ilvl="0" w:tplc="94BC6C60">
      <w:start w:val="5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0FA43708"/>
    <w:multiLevelType w:val="multilevel"/>
    <w:tmpl w:val="DD5EF9E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90"/>
        </w:tabs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0"/>
        </w:tabs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3">
    <w:nsid w:val="14FC466D"/>
    <w:multiLevelType w:val="hybridMultilevel"/>
    <w:tmpl w:val="1E52A5D8"/>
    <w:lvl w:ilvl="0" w:tplc="86F2611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5A22F4D"/>
    <w:multiLevelType w:val="hybridMultilevel"/>
    <w:tmpl w:val="ACD013FC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5">
    <w:nsid w:val="173B708B"/>
    <w:multiLevelType w:val="hybridMultilevel"/>
    <w:tmpl w:val="AF9C6522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>
    <w:nsid w:val="17BB0591"/>
    <w:multiLevelType w:val="hybridMultilevel"/>
    <w:tmpl w:val="C29A21C0"/>
    <w:lvl w:ilvl="0" w:tplc="B0DA265A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7F70A03"/>
    <w:multiLevelType w:val="hybridMultilevel"/>
    <w:tmpl w:val="85DA62CA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8">
    <w:nsid w:val="1CC9129B"/>
    <w:multiLevelType w:val="hybridMultilevel"/>
    <w:tmpl w:val="06682B34"/>
    <w:lvl w:ilvl="0" w:tplc="6186E120">
      <w:start w:val="3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>
    <w:nsid w:val="1DED4A2E"/>
    <w:multiLevelType w:val="hybridMultilevel"/>
    <w:tmpl w:val="2C5C18EE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0">
    <w:nsid w:val="240E746C"/>
    <w:multiLevelType w:val="hybridMultilevel"/>
    <w:tmpl w:val="899208A0"/>
    <w:lvl w:ilvl="0" w:tplc="52E8F82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1">
    <w:nsid w:val="24BE33F8"/>
    <w:multiLevelType w:val="hybridMultilevel"/>
    <w:tmpl w:val="CDF612B2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2">
    <w:nsid w:val="28A44EA0"/>
    <w:multiLevelType w:val="multilevel"/>
    <w:tmpl w:val="899208A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2AD44E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EB3A86"/>
    <w:multiLevelType w:val="multilevel"/>
    <w:tmpl w:val="D3865CC0"/>
    <w:lvl w:ilvl="0">
      <w:start w:val="1"/>
      <w:numFmt w:val="decimal"/>
      <w:lvlText w:val="%1."/>
      <w:lvlJc w:val="left"/>
      <w:pPr>
        <w:ind w:left="100" w:hanging="404"/>
        <w:jc w:val="left"/>
      </w:pPr>
      <w:rPr>
        <w:rFonts w:hint="default"/>
        <w:b/>
        <w:bCs/>
        <w:spacing w:val="0"/>
        <w:w w:val="100"/>
      </w:rPr>
    </w:lvl>
    <w:lvl w:ilvl="1">
      <w:start w:val="1"/>
      <w:numFmt w:val="decimal"/>
      <w:lvlText w:val="%1.%2."/>
      <w:lvlJc w:val="left"/>
      <w:pPr>
        <w:ind w:left="120" w:hanging="738"/>
        <w:jc w:val="right"/>
      </w:pPr>
      <w:rPr>
        <w:rFonts w:hint="default"/>
        <w:spacing w:val="-6"/>
        <w:w w:val="98"/>
      </w:rPr>
    </w:lvl>
    <w:lvl w:ilvl="2">
      <w:start w:val="1"/>
      <w:numFmt w:val="decimal"/>
      <w:lvlText w:val="%1.%2.%3."/>
      <w:lvlJc w:val="left"/>
      <w:pPr>
        <w:ind w:left="100" w:hanging="738"/>
        <w:jc w:val="left"/>
      </w:pPr>
      <w:rPr>
        <w:rFonts w:hint="default"/>
        <w:spacing w:val="-6"/>
        <w:w w:val="102"/>
      </w:rPr>
    </w:lvl>
    <w:lvl w:ilvl="3">
      <w:numFmt w:val="bullet"/>
      <w:lvlText w:val="•"/>
      <w:lvlJc w:val="left"/>
      <w:pPr>
        <w:ind w:left="2462" w:hanging="738"/>
      </w:pPr>
      <w:rPr>
        <w:rFonts w:hint="default"/>
      </w:rPr>
    </w:lvl>
    <w:lvl w:ilvl="4">
      <w:numFmt w:val="bullet"/>
      <w:lvlText w:val="•"/>
      <w:lvlJc w:val="left"/>
      <w:pPr>
        <w:ind w:left="3633" w:hanging="738"/>
      </w:pPr>
      <w:rPr>
        <w:rFonts w:hint="default"/>
      </w:rPr>
    </w:lvl>
    <w:lvl w:ilvl="5">
      <w:numFmt w:val="bullet"/>
      <w:lvlText w:val="•"/>
      <w:lvlJc w:val="left"/>
      <w:pPr>
        <w:ind w:left="4804" w:hanging="738"/>
      </w:pPr>
      <w:rPr>
        <w:rFonts w:hint="default"/>
      </w:rPr>
    </w:lvl>
    <w:lvl w:ilvl="6">
      <w:numFmt w:val="bullet"/>
      <w:lvlText w:val="•"/>
      <w:lvlJc w:val="left"/>
      <w:pPr>
        <w:ind w:left="5975" w:hanging="738"/>
      </w:pPr>
      <w:rPr>
        <w:rFonts w:hint="default"/>
      </w:rPr>
    </w:lvl>
    <w:lvl w:ilvl="7">
      <w:numFmt w:val="bullet"/>
      <w:lvlText w:val="•"/>
      <w:lvlJc w:val="left"/>
      <w:pPr>
        <w:ind w:left="7146" w:hanging="738"/>
      </w:pPr>
      <w:rPr>
        <w:rFonts w:hint="default"/>
      </w:rPr>
    </w:lvl>
    <w:lvl w:ilvl="8">
      <w:numFmt w:val="bullet"/>
      <w:lvlText w:val="•"/>
      <w:lvlJc w:val="left"/>
      <w:pPr>
        <w:ind w:left="8317" w:hanging="738"/>
      </w:pPr>
      <w:rPr>
        <w:rFonts w:hint="default"/>
      </w:rPr>
    </w:lvl>
  </w:abstractNum>
  <w:abstractNum w:abstractNumId="15">
    <w:nsid w:val="34A14106"/>
    <w:multiLevelType w:val="multilevel"/>
    <w:tmpl w:val="AE2693A2"/>
    <w:lvl w:ilvl="0">
      <w:start w:val="8"/>
      <w:numFmt w:val="decimal"/>
      <w:lvlText w:val="%1"/>
      <w:lvlJc w:val="left"/>
      <w:pPr>
        <w:ind w:left="100" w:hanging="78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" w:hanging="782"/>
      </w:pPr>
      <w:rPr>
        <w:rFonts w:hint="default"/>
        <w:spacing w:val="-6"/>
        <w:w w:val="98"/>
      </w:rPr>
    </w:lvl>
    <w:lvl w:ilvl="2">
      <w:numFmt w:val="bullet"/>
      <w:lvlText w:val="•"/>
      <w:lvlJc w:val="left"/>
      <w:pPr>
        <w:ind w:left="2212" w:hanging="782"/>
      </w:pPr>
      <w:rPr>
        <w:rFonts w:hint="default"/>
      </w:rPr>
    </w:lvl>
    <w:lvl w:ilvl="3">
      <w:numFmt w:val="bullet"/>
      <w:lvlText w:val="•"/>
      <w:lvlJc w:val="left"/>
      <w:pPr>
        <w:ind w:left="3268" w:hanging="782"/>
      </w:pPr>
      <w:rPr>
        <w:rFonts w:hint="default"/>
      </w:rPr>
    </w:lvl>
    <w:lvl w:ilvl="4">
      <w:numFmt w:val="bullet"/>
      <w:lvlText w:val="•"/>
      <w:lvlJc w:val="left"/>
      <w:pPr>
        <w:ind w:left="4324" w:hanging="782"/>
      </w:pPr>
      <w:rPr>
        <w:rFonts w:hint="default"/>
      </w:rPr>
    </w:lvl>
    <w:lvl w:ilvl="5">
      <w:numFmt w:val="bullet"/>
      <w:lvlText w:val="•"/>
      <w:lvlJc w:val="left"/>
      <w:pPr>
        <w:ind w:left="5380" w:hanging="782"/>
      </w:pPr>
      <w:rPr>
        <w:rFonts w:hint="default"/>
      </w:rPr>
    </w:lvl>
    <w:lvl w:ilvl="6">
      <w:numFmt w:val="bullet"/>
      <w:lvlText w:val="•"/>
      <w:lvlJc w:val="left"/>
      <w:pPr>
        <w:ind w:left="6436" w:hanging="782"/>
      </w:pPr>
      <w:rPr>
        <w:rFonts w:hint="default"/>
      </w:rPr>
    </w:lvl>
    <w:lvl w:ilvl="7">
      <w:numFmt w:val="bullet"/>
      <w:lvlText w:val="•"/>
      <w:lvlJc w:val="left"/>
      <w:pPr>
        <w:ind w:left="7492" w:hanging="782"/>
      </w:pPr>
      <w:rPr>
        <w:rFonts w:hint="default"/>
      </w:rPr>
    </w:lvl>
    <w:lvl w:ilvl="8">
      <w:numFmt w:val="bullet"/>
      <w:lvlText w:val="•"/>
      <w:lvlJc w:val="left"/>
      <w:pPr>
        <w:ind w:left="8548" w:hanging="782"/>
      </w:pPr>
      <w:rPr>
        <w:rFonts w:hint="default"/>
      </w:rPr>
    </w:lvl>
  </w:abstractNum>
  <w:abstractNum w:abstractNumId="16">
    <w:nsid w:val="3AEC3199"/>
    <w:multiLevelType w:val="hybridMultilevel"/>
    <w:tmpl w:val="C5BC3A54"/>
    <w:lvl w:ilvl="0" w:tplc="1412337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3B321AD4"/>
    <w:multiLevelType w:val="multilevel"/>
    <w:tmpl w:val="DD5EF9E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90"/>
        </w:tabs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0"/>
        </w:tabs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18">
    <w:nsid w:val="3C873F79"/>
    <w:multiLevelType w:val="hybridMultilevel"/>
    <w:tmpl w:val="73ACF468"/>
    <w:lvl w:ilvl="0" w:tplc="C1CC50A4">
      <w:start w:val="1"/>
      <w:numFmt w:val="decimal"/>
      <w:lvlText w:val="%1."/>
      <w:lvlJc w:val="left"/>
      <w:pPr>
        <w:tabs>
          <w:tab w:val="num" w:pos="964"/>
        </w:tabs>
        <w:ind w:left="0" w:firstLine="851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86264E"/>
    <w:multiLevelType w:val="hybridMultilevel"/>
    <w:tmpl w:val="64EC47AE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0">
    <w:nsid w:val="4ED62A4C"/>
    <w:multiLevelType w:val="multilevel"/>
    <w:tmpl w:val="9ED87508"/>
    <w:lvl w:ilvl="0">
      <w:start w:val="9"/>
      <w:numFmt w:val="decimal"/>
      <w:lvlText w:val="%1"/>
      <w:lvlJc w:val="left"/>
      <w:pPr>
        <w:ind w:left="100" w:hanging="95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" w:hanging="952"/>
        <w:jc w:val="left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100" w:hanging="952"/>
        <w:jc w:val="left"/>
      </w:pPr>
      <w:rPr>
        <w:rFonts w:hint="default"/>
        <w:spacing w:val="-6"/>
        <w:w w:val="98"/>
      </w:rPr>
    </w:lvl>
    <w:lvl w:ilvl="3">
      <w:numFmt w:val="bullet"/>
      <w:lvlText w:val="•"/>
      <w:lvlJc w:val="left"/>
      <w:pPr>
        <w:ind w:left="3268" w:hanging="952"/>
      </w:pPr>
      <w:rPr>
        <w:rFonts w:hint="default"/>
      </w:rPr>
    </w:lvl>
    <w:lvl w:ilvl="4">
      <w:numFmt w:val="bullet"/>
      <w:lvlText w:val="•"/>
      <w:lvlJc w:val="left"/>
      <w:pPr>
        <w:ind w:left="4324" w:hanging="952"/>
      </w:pPr>
      <w:rPr>
        <w:rFonts w:hint="default"/>
      </w:rPr>
    </w:lvl>
    <w:lvl w:ilvl="5">
      <w:numFmt w:val="bullet"/>
      <w:lvlText w:val="•"/>
      <w:lvlJc w:val="left"/>
      <w:pPr>
        <w:ind w:left="5380" w:hanging="952"/>
      </w:pPr>
      <w:rPr>
        <w:rFonts w:hint="default"/>
      </w:rPr>
    </w:lvl>
    <w:lvl w:ilvl="6">
      <w:numFmt w:val="bullet"/>
      <w:lvlText w:val="•"/>
      <w:lvlJc w:val="left"/>
      <w:pPr>
        <w:ind w:left="6436" w:hanging="952"/>
      </w:pPr>
      <w:rPr>
        <w:rFonts w:hint="default"/>
      </w:rPr>
    </w:lvl>
    <w:lvl w:ilvl="7">
      <w:numFmt w:val="bullet"/>
      <w:lvlText w:val="•"/>
      <w:lvlJc w:val="left"/>
      <w:pPr>
        <w:ind w:left="7492" w:hanging="952"/>
      </w:pPr>
      <w:rPr>
        <w:rFonts w:hint="default"/>
      </w:rPr>
    </w:lvl>
    <w:lvl w:ilvl="8">
      <w:numFmt w:val="bullet"/>
      <w:lvlText w:val="•"/>
      <w:lvlJc w:val="left"/>
      <w:pPr>
        <w:ind w:left="8548" w:hanging="952"/>
      </w:pPr>
      <w:rPr>
        <w:rFonts w:hint="default"/>
      </w:rPr>
    </w:lvl>
  </w:abstractNum>
  <w:abstractNum w:abstractNumId="21">
    <w:nsid w:val="56B7687D"/>
    <w:multiLevelType w:val="hybridMultilevel"/>
    <w:tmpl w:val="902C55A0"/>
    <w:lvl w:ilvl="0" w:tplc="2BF853B4">
      <w:start w:val="5000"/>
      <w:numFmt w:val="bullet"/>
      <w:lvlText w:val=""/>
      <w:lvlJc w:val="left"/>
      <w:pPr>
        <w:tabs>
          <w:tab w:val="num" w:pos="1080"/>
        </w:tabs>
        <w:ind w:left="1080" w:hanging="4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2">
    <w:nsid w:val="593A60D0"/>
    <w:multiLevelType w:val="multilevel"/>
    <w:tmpl w:val="CAFA6978"/>
    <w:lvl w:ilvl="0">
      <w:start w:val="13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45"/>
        </w:tabs>
        <w:ind w:left="15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62534CC4"/>
    <w:multiLevelType w:val="hybridMultilevel"/>
    <w:tmpl w:val="9F724704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4">
    <w:nsid w:val="67613A68"/>
    <w:multiLevelType w:val="hybridMultilevel"/>
    <w:tmpl w:val="47829714"/>
    <w:lvl w:ilvl="0" w:tplc="A0A0C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5">
    <w:nsid w:val="69606197"/>
    <w:multiLevelType w:val="hybridMultilevel"/>
    <w:tmpl w:val="42E82524"/>
    <w:lvl w:ilvl="0" w:tplc="82D81306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6A2E2E1E"/>
    <w:multiLevelType w:val="hybridMultilevel"/>
    <w:tmpl w:val="9118CA1C"/>
    <w:lvl w:ilvl="0" w:tplc="5C2A5522">
      <w:start w:val="2"/>
      <w:numFmt w:val="bullet"/>
      <w:lvlText w:val="-"/>
      <w:lvlJc w:val="left"/>
      <w:pPr>
        <w:tabs>
          <w:tab w:val="num" w:pos="1417"/>
        </w:tabs>
        <w:ind w:left="1417" w:hanging="76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27">
    <w:nsid w:val="6F9444A0"/>
    <w:multiLevelType w:val="multilevel"/>
    <w:tmpl w:val="A16E6D4E"/>
    <w:lvl w:ilvl="0">
      <w:start w:val="1"/>
      <w:numFmt w:val="decimal"/>
      <w:lvlText w:val="%1."/>
      <w:lvlJc w:val="left"/>
      <w:pPr>
        <w:ind w:left="688" w:hanging="404"/>
      </w:pPr>
      <w:rPr>
        <w:rFonts w:hint="default"/>
        <w:b/>
        <w:bCs/>
        <w:spacing w:val="0"/>
        <w:w w:val="100"/>
      </w:rPr>
    </w:lvl>
    <w:lvl w:ilvl="1">
      <w:start w:val="1"/>
      <w:numFmt w:val="decimal"/>
      <w:lvlText w:val="%1.%2."/>
      <w:lvlJc w:val="left"/>
      <w:pPr>
        <w:ind w:left="1873" w:hanging="738"/>
        <w:jc w:val="right"/>
      </w:pPr>
      <w:rPr>
        <w:rFonts w:hint="default"/>
        <w:spacing w:val="-6"/>
        <w:w w:val="98"/>
      </w:rPr>
    </w:lvl>
    <w:lvl w:ilvl="2">
      <w:start w:val="1"/>
      <w:numFmt w:val="decimal"/>
      <w:lvlText w:val="%1.%2.%3."/>
      <w:lvlJc w:val="left"/>
      <w:pPr>
        <w:ind w:left="688" w:hanging="738"/>
      </w:pPr>
      <w:rPr>
        <w:rFonts w:hint="default"/>
        <w:spacing w:val="-6"/>
        <w:w w:val="102"/>
      </w:rPr>
    </w:lvl>
    <w:lvl w:ilvl="3">
      <w:numFmt w:val="bullet"/>
      <w:lvlText w:val="•"/>
      <w:lvlJc w:val="left"/>
      <w:pPr>
        <w:ind w:left="3050" w:hanging="738"/>
      </w:pPr>
      <w:rPr>
        <w:rFonts w:hint="default"/>
      </w:rPr>
    </w:lvl>
    <w:lvl w:ilvl="4">
      <w:numFmt w:val="bullet"/>
      <w:lvlText w:val="•"/>
      <w:lvlJc w:val="left"/>
      <w:pPr>
        <w:ind w:left="4221" w:hanging="738"/>
      </w:pPr>
      <w:rPr>
        <w:rFonts w:hint="default"/>
      </w:rPr>
    </w:lvl>
    <w:lvl w:ilvl="5">
      <w:numFmt w:val="bullet"/>
      <w:lvlText w:val="•"/>
      <w:lvlJc w:val="left"/>
      <w:pPr>
        <w:ind w:left="5392" w:hanging="738"/>
      </w:pPr>
      <w:rPr>
        <w:rFonts w:hint="default"/>
      </w:rPr>
    </w:lvl>
    <w:lvl w:ilvl="6">
      <w:numFmt w:val="bullet"/>
      <w:lvlText w:val="•"/>
      <w:lvlJc w:val="left"/>
      <w:pPr>
        <w:ind w:left="6563" w:hanging="738"/>
      </w:pPr>
      <w:rPr>
        <w:rFonts w:hint="default"/>
      </w:rPr>
    </w:lvl>
    <w:lvl w:ilvl="7">
      <w:numFmt w:val="bullet"/>
      <w:lvlText w:val="•"/>
      <w:lvlJc w:val="left"/>
      <w:pPr>
        <w:ind w:left="7734" w:hanging="738"/>
      </w:pPr>
      <w:rPr>
        <w:rFonts w:hint="default"/>
      </w:rPr>
    </w:lvl>
    <w:lvl w:ilvl="8">
      <w:numFmt w:val="bullet"/>
      <w:lvlText w:val="•"/>
      <w:lvlJc w:val="left"/>
      <w:pPr>
        <w:ind w:left="8905" w:hanging="738"/>
      </w:pPr>
      <w:rPr>
        <w:rFonts w:hint="default"/>
      </w:rPr>
    </w:lvl>
  </w:abstractNum>
  <w:abstractNum w:abstractNumId="28">
    <w:nsid w:val="75A21460"/>
    <w:multiLevelType w:val="multilevel"/>
    <w:tmpl w:val="0DB2B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0"/>
      </w:r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29">
    <w:nsid w:val="77DA344E"/>
    <w:multiLevelType w:val="hybridMultilevel"/>
    <w:tmpl w:val="B3EA8F7C"/>
    <w:lvl w:ilvl="0" w:tplc="71E4B2D2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794218B3"/>
    <w:multiLevelType w:val="hybridMultilevel"/>
    <w:tmpl w:val="76E6CF56"/>
    <w:lvl w:ilvl="0" w:tplc="706A1ED2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5"/>
  </w:num>
  <w:num w:numId="4">
    <w:abstractNumId w:val="28"/>
  </w:num>
  <w:num w:numId="5">
    <w:abstractNumId w:val="6"/>
  </w:num>
  <w:num w:numId="6">
    <w:abstractNumId w:val="29"/>
  </w:num>
  <w:num w:numId="7">
    <w:abstractNumId w:val="18"/>
  </w:num>
  <w:num w:numId="8">
    <w:abstractNumId w:val="10"/>
  </w:num>
  <w:num w:numId="9">
    <w:abstractNumId w:val="24"/>
  </w:num>
  <w:num w:numId="10">
    <w:abstractNumId w:val="7"/>
  </w:num>
  <w:num w:numId="11">
    <w:abstractNumId w:val="23"/>
  </w:num>
  <w:num w:numId="12">
    <w:abstractNumId w:val="30"/>
  </w:num>
  <w:num w:numId="13">
    <w:abstractNumId w:val="4"/>
  </w:num>
  <w:num w:numId="14">
    <w:abstractNumId w:val="8"/>
  </w:num>
  <w:num w:numId="15">
    <w:abstractNumId w:val="1"/>
  </w:num>
  <w:num w:numId="16">
    <w:abstractNumId w:val="0"/>
  </w:num>
  <w:num w:numId="17">
    <w:abstractNumId w:val="11"/>
  </w:num>
  <w:num w:numId="18">
    <w:abstractNumId w:val="26"/>
  </w:num>
  <w:num w:numId="19">
    <w:abstractNumId w:val="3"/>
  </w:num>
  <w:num w:numId="20">
    <w:abstractNumId w:val="12"/>
  </w:num>
  <w:num w:numId="21">
    <w:abstractNumId w:val="2"/>
  </w:num>
  <w:num w:numId="22">
    <w:abstractNumId w:val="17"/>
  </w:num>
  <w:num w:numId="23">
    <w:abstractNumId w:val="5"/>
  </w:num>
  <w:num w:numId="24">
    <w:abstractNumId w:val="19"/>
  </w:num>
  <w:num w:numId="25">
    <w:abstractNumId w:val="9"/>
  </w:num>
  <w:num w:numId="26">
    <w:abstractNumId w:val="21"/>
  </w:num>
  <w:num w:numId="27">
    <w:abstractNumId w:val="22"/>
  </w:num>
  <w:num w:numId="28">
    <w:abstractNumId w:val="15"/>
  </w:num>
  <w:num w:numId="29">
    <w:abstractNumId w:val="27"/>
  </w:num>
  <w:num w:numId="30">
    <w:abstractNumId w:val="2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5F14"/>
    <w:rsid w:val="000509F9"/>
    <w:rsid w:val="00051504"/>
    <w:rsid w:val="00080A9F"/>
    <w:rsid w:val="000D2D0F"/>
    <w:rsid w:val="000F360F"/>
    <w:rsid w:val="001053F6"/>
    <w:rsid w:val="00142C69"/>
    <w:rsid w:val="001A4D8E"/>
    <w:rsid w:val="00227467"/>
    <w:rsid w:val="002F20B1"/>
    <w:rsid w:val="002F3A92"/>
    <w:rsid w:val="002F3B06"/>
    <w:rsid w:val="00363856"/>
    <w:rsid w:val="00446E2B"/>
    <w:rsid w:val="00484A68"/>
    <w:rsid w:val="0049497D"/>
    <w:rsid w:val="004D53AD"/>
    <w:rsid w:val="0051260F"/>
    <w:rsid w:val="00546733"/>
    <w:rsid w:val="0055082B"/>
    <w:rsid w:val="00575373"/>
    <w:rsid w:val="00584C11"/>
    <w:rsid w:val="005C5F14"/>
    <w:rsid w:val="005F1BB1"/>
    <w:rsid w:val="00603AF2"/>
    <w:rsid w:val="0069166B"/>
    <w:rsid w:val="006A4C31"/>
    <w:rsid w:val="007578DF"/>
    <w:rsid w:val="007B573E"/>
    <w:rsid w:val="007D150B"/>
    <w:rsid w:val="008312C6"/>
    <w:rsid w:val="00834454"/>
    <w:rsid w:val="00874B27"/>
    <w:rsid w:val="009B657E"/>
    <w:rsid w:val="009E4406"/>
    <w:rsid w:val="00A57289"/>
    <w:rsid w:val="00AF701F"/>
    <w:rsid w:val="00B2051D"/>
    <w:rsid w:val="00B55446"/>
    <w:rsid w:val="00BF7A9F"/>
    <w:rsid w:val="00C42F4A"/>
    <w:rsid w:val="00C47B24"/>
    <w:rsid w:val="00CE30CD"/>
    <w:rsid w:val="00DA218A"/>
    <w:rsid w:val="00DF7B0F"/>
    <w:rsid w:val="00E76164"/>
    <w:rsid w:val="00E7737A"/>
    <w:rsid w:val="00EA221B"/>
    <w:rsid w:val="00EC4F3C"/>
    <w:rsid w:val="00ED338A"/>
    <w:rsid w:val="00F2286C"/>
    <w:rsid w:val="00F602AB"/>
    <w:rsid w:val="00F71A11"/>
    <w:rsid w:val="00F77D3D"/>
    <w:rsid w:val="00F97891"/>
    <w:rsid w:val="00FA05FA"/>
    <w:rsid w:val="00FC2FBA"/>
    <w:rsid w:val="00FD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8A"/>
  </w:style>
  <w:style w:type="paragraph" w:styleId="1">
    <w:name w:val="heading 1"/>
    <w:basedOn w:val="a"/>
    <w:link w:val="10"/>
    <w:qFormat/>
    <w:rsid w:val="005C5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C5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C5F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C5F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5F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F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5F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ertext">
    <w:name w:val="headertext"/>
    <w:basedOn w:val="a"/>
    <w:rsid w:val="005C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C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5F14"/>
  </w:style>
  <w:style w:type="character" w:styleId="a3">
    <w:name w:val="Hyperlink"/>
    <w:basedOn w:val="a0"/>
    <w:uiPriority w:val="99"/>
    <w:unhideWhenUsed/>
    <w:rsid w:val="005C5F14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5C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F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B5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573E"/>
  </w:style>
  <w:style w:type="paragraph" w:styleId="a8">
    <w:name w:val="footer"/>
    <w:basedOn w:val="a"/>
    <w:link w:val="a9"/>
    <w:uiPriority w:val="99"/>
    <w:unhideWhenUsed/>
    <w:rsid w:val="007B5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573E"/>
  </w:style>
  <w:style w:type="numbering" w:customStyle="1" w:styleId="11">
    <w:name w:val="Нет списка1"/>
    <w:next w:val="a2"/>
    <w:semiHidden/>
    <w:rsid w:val="009B657E"/>
  </w:style>
  <w:style w:type="paragraph" w:customStyle="1" w:styleId="ConsPlusNormal">
    <w:name w:val="ConsPlusNormal"/>
    <w:rsid w:val="009B6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rsid w:val="009B657E"/>
    <w:pPr>
      <w:spacing w:before="60" w:after="0" w:line="240" w:lineRule="auto"/>
      <w:ind w:firstLine="720"/>
      <w:jc w:val="center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22">
    <w:name w:val="Основной текст с отступом 2 Знак"/>
    <w:basedOn w:val="a0"/>
    <w:link w:val="21"/>
    <w:rsid w:val="009B657E"/>
    <w:rPr>
      <w:rFonts w:ascii="Times New Roman" w:eastAsia="Times New Roman" w:hAnsi="Times New Roman" w:cs="Times New Roman"/>
      <w:sz w:val="30"/>
      <w:szCs w:val="24"/>
    </w:rPr>
  </w:style>
  <w:style w:type="paragraph" w:styleId="aa">
    <w:name w:val="Body Text"/>
    <w:basedOn w:val="a"/>
    <w:link w:val="ab"/>
    <w:rsid w:val="009B657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24"/>
    </w:rPr>
  </w:style>
  <w:style w:type="character" w:customStyle="1" w:styleId="ab">
    <w:name w:val="Основной текст Знак"/>
    <w:basedOn w:val="a0"/>
    <w:link w:val="aa"/>
    <w:rsid w:val="009B657E"/>
    <w:rPr>
      <w:rFonts w:ascii="Times New Roman" w:eastAsia="Times New Roman" w:hAnsi="Times New Roman" w:cs="Times New Roman"/>
      <w:b/>
      <w:bCs/>
      <w:sz w:val="30"/>
      <w:szCs w:val="24"/>
      <w:shd w:val="clear" w:color="auto" w:fill="FFFFFF"/>
    </w:rPr>
  </w:style>
  <w:style w:type="paragraph" w:customStyle="1" w:styleId="12">
    <w:name w:val="Цитата1"/>
    <w:basedOn w:val="a"/>
    <w:rsid w:val="009B657E"/>
    <w:pPr>
      <w:widowControl w:val="0"/>
      <w:shd w:val="clear" w:color="auto" w:fill="FFFFFF"/>
      <w:spacing w:after="0" w:line="240" w:lineRule="auto"/>
      <w:ind w:left="1075" w:right="922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c">
    <w:name w:val="....... (...)"/>
    <w:basedOn w:val="a"/>
    <w:next w:val="a"/>
    <w:rsid w:val="009B657E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9B657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B657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rsid w:val="009B657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9B657E"/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......."/>
    <w:basedOn w:val="a"/>
    <w:next w:val="a"/>
    <w:rsid w:val="009B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9B6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9B657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B657E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"/>
    <w:link w:val="34"/>
    <w:rsid w:val="009B6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B657E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rsid w:val="009B6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Основной текст с отступом 21"/>
    <w:basedOn w:val="a"/>
    <w:rsid w:val="009B657E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5">
    <w:name w:val="........ ..... . ........ 2"/>
    <w:basedOn w:val="a"/>
    <w:next w:val="a"/>
    <w:rsid w:val="009B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........ ..... . ........"/>
    <w:basedOn w:val="a"/>
    <w:next w:val="a"/>
    <w:rsid w:val="009B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B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5">
    <w:name w:val="........ ..... . ........ 3"/>
    <w:basedOn w:val="Default"/>
    <w:next w:val="Default"/>
    <w:rsid w:val="009B657E"/>
    <w:rPr>
      <w:color w:val="auto"/>
    </w:rPr>
  </w:style>
  <w:style w:type="paragraph" w:customStyle="1" w:styleId="af2">
    <w:name w:val="...... . ......."/>
    <w:basedOn w:val="Default"/>
    <w:next w:val="Default"/>
    <w:rsid w:val="009B657E"/>
    <w:rPr>
      <w:color w:val="auto"/>
    </w:rPr>
  </w:style>
  <w:style w:type="character" w:styleId="af3">
    <w:name w:val="page number"/>
    <w:basedOn w:val="a0"/>
    <w:rsid w:val="009B657E"/>
  </w:style>
  <w:style w:type="paragraph" w:customStyle="1" w:styleId="ConsNormal">
    <w:name w:val="ConsNormal"/>
    <w:rsid w:val="009B657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PlusTitle">
    <w:name w:val="ConsPlusTitle"/>
    <w:rsid w:val="009B65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4">
    <w:name w:val="Plain Text"/>
    <w:basedOn w:val="a"/>
    <w:link w:val="af5"/>
    <w:rsid w:val="009B657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9B657E"/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Нижний колонтитул1"/>
    <w:autoRedefine/>
    <w:rsid w:val="009B657E"/>
    <w:pPr>
      <w:tabs>
        <w:tab w:val="center" w:pos="4677"/>
        <w:tab w:val="right" w:pos="9355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14">
    <w:name w:val="Обычный1"/>
    <w:autoRedefine/>
    <w:rsid w:val="009B657E"/>
    <w:pPr>
      <w:tabs>
        <w:tab w:val="left" w:pos="0"/>
        <w:tab w:val="left" w:pos="720"/>
      </w:tabs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8"/>
      <w:szCs w:val="28"/>
    </w:rPr>
  </w:style>
  <w:style w:type="paragraph" w:customStyle="1" w:styleId="211">
    <w:name w:val="Основной текст с отступом 211"/>
    <w:basedOn w:val="a"/>
    <w:rsid w:val="009B657E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Cell">
    <w:name w:val="ConsPlusCell"/>
    <w:rsid w:val="009B65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6">
    <w:name w:val="Normal (Web)"/>
    <w:basedOn w:val="a"/>
    <w:rsid w:val="009B657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f7">
    <w:name w:val="List Paragraph"/>
    <w:basedOn w:val="a"/>
    <w:uiPriority w:val="1"/>
    <w:qFormat/>
    <w:rsid w:val="009B657E"/>
    <w:pPr>
      <w:widowControl w:val="0"/>
      <w:spacing w:after="0" w:line="240" w:lineRule="auto"/>
      <w:ind w:left="100" w:right="107" w:firstLine="480"/>
      <w:jc w:val="both"/>
    </w:pPr>
    <w:rPr>
      <w:rFonts w:ascii="Arial" w:eastAsia="Arial" w:hAnsi="Arial" w:cs="Arial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69166B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66B"/>
    <w:pPr>
      <w:widowControl w:val="0"/>
      <w:spacing w:after="0" w:line="240" w:lineRule="auto"/>
      <w:ind w:left="172"/>
    </w:pPr>
    <w:rPr>
      <w:rFonts w:ascii="Arial" w:eastAsia="Arial" w:hAnsi="Arial" w:cs="Arial"/>
      <w:lang w:val="en-US" w:eastAsia="en-US"/>
    </w:rPr>
  </w:style>
  <w:style w:type="table" w:customStyle="1" w:styleId="15">
    <w:name w:val="Стиль1"/>
    <w:basedOn w:val="a1"/>
    <w:uiPriority w:val="99"/>
    <w:rsid w:val="0055082B"/>
    <w:pPr>
      <w:spacing w:after="0" w:line="240" w:lineRule="auto"/>
    </w:pPr>
    <w:rPr>
      <w:rFonts w:ascii="Times New Roman" w:hAnsi="Times New Roman"/>
      <w:sz w:val="24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8A"/>
  </w:style>
  <w:style w:type="paragraph" w:styleId="1">
    <w:name w:val="heading 1"/>
    <w:basedOn w:val="a"/>
    <w:link w:val="10"/>
    <w:qFormat/>
    <w:rsid w:val="005C5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C5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C5F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C5F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5F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F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5F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ertext">
    <w:name w:val="headertext"/>
    <w:basedOn w:val="a"/>
    <w:rsid w:val="005C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C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5F14"/>
  </w:style>
  <w:style w:type="character" w:styleId="a3">
    <w:name w:val="Hyperlink"/>
    <w:basedOn w:val="a0"/>
    <w:uiPriority w:val="99"/>
    <w:unhideWhenUsed/>
    <w:rsid w:val="005C5F14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5C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F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B5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573E"/>
  </w:style>
  <w:style w:type="paragraph" w:styleId="a8">
    <w:name w:val="footer"/>
    <w:basedOn w:val="a"/>
    <w:link w:val="a9"/>
    <w:uiPriority w:val="99"/>
    <w:unhideWhenUsed/>
    <w:rsid w:val="007B5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573E"/>
  </w:style>
  <w:style w:type="numbering" w:customStyle="1" w:styleId="11">
    <w:name w:val="Нет списка1"/>
    <w:next w:val="a2"/>
    <w:semiHidden/>
    <w:rsid w:val="009B657E"/>
  </w:style>
  <w:style w:type="paragraph" w:customStyle="1" w:styleId="ConsPlusNormal">
    <w:name w:val="ConsPlusNormal"/>
    <w:rsid w:val="009B6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rsid w:val="009B657E"/>
    <w:pPr>
      <w:spacing w:before="60" w:after="0" w:line="240" w:lineRule="auto"/>
      <w:ind w:firstLine="720"/>
      <w:jc w:val="center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22">
    <w:name w:val="Основной текст с отступом 2 Знак"/>
    <w:basedOn w:val="a0"/>
    <w:link w:val="21"/>
    <w:rsid w:val="009B657E"/>
    <w:rPr>
      <w:rFonts w:ascii="Times New Roman" w:eastAsia="Times New Roman" w:hAnsi="Times New Roman" w:cs="Times New Roman"/>
      <w:sz w:val="30"/>
      <w:szCs w:val="24"/>
    </w:rPr>
  </w:style>
  <w:style w:type="paragraph" w:styleId="aa">
    <w:name w:val="Body Text"/>
    <w:basedOn w:val="a"/>
    <w:link w:val="ab"/>
    <w:rsid w:val="009B657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24"/>
    </w:rPr>
  </w:style>
  <w:style w:type="character" w:customStyle="1" w:styleId="ab">
    <w:name w:val="Основной текст Знак"/>
    <w:basedOn w:val="a0"/>
    <w:link w:val="aa"/>
    <w:rsid w:val="009B657E"/>
    <w:rPr>
      <w:rFonts w:ascii="Times New Roman" w:eastAsia="Times New Roman" w:hAnsi="Times New Roman" w:cs="Times New Roman"/>
      <w:b/>
      <w:bCs/>
      <w:sz w:val="30"/>
      <w:szCs w:val="24"/>
      <w:shd w:val="clear" w:color="auto" w:fill="FFFFFF"/>
    </w:rPr>
  </w:style>
  <w:style w:type="paragraph" w:customStyle="1" w:styleId="12">
    <w:name w:val="Цитата1"/>
    <w:basedOn w:val="a"/>
    <w:rsid w:val="009B657E"/>
    <w:pPr>
      <w:widowControl w:val="0"/>
      <w:shd w:val="clear" w:color="auto" w:fill="FFFFFF"/>
      <w:spacing w:after="0" w:line="240" w:lineRule="auto"/>
      <w:ind w:left="1075" w:right="922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c">
    <w:name w:val="....... (...)"/>
    <w:basedOn w:val="a"/>
    <w:next w:val="a"/>
    <w:rsid w:val="009B657E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9B657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B657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rsid w:val="009B657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9B657E"/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......."/>
    <w:basedOn w:val="a"/>
    <w:next w:val="a"/>
    <w:rsid w:val="009B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9B6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9B657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B657E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"/>
    <w:link w:val="34"/>
    <w:rsid w:val="009B6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B657E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rsid w:val="009B6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Основной текст с отступом 21"/>
    <w:basedOn w:val="a"/>
    <w:rsid w:val="009B657E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5">
    <w:name w:val="........ ..... . ........ 2"/>
    <w:basedOn w:val="a"/>
    <w:next w:val="a"/>
    <w:rsid w:val="009B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........ ..... . ........"/>
    <w:basedOn w:val="a"/>
    <w:next w:val="a"/>
    <w:rsid w:val="009B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B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5">
    <w:name w:val="........ ..... . ........ 3"/>
    <w:basedOn w:val="Default"/>
    <w:next w:val="Default"/>
    <w:rsid w:val="009B657E"/>
    <w:rPr>
      <w:color w:val="auto"/>
    </w:rPr>
  </w:style>
  <w:style w:type="paragraph" w:customStyle="1" w:styleId="af2">
    <w:name w:val="...... . ......."/>
    <w:basedOn w:val="Default"/>
    <w:next w:val="Default"/>
    <w:rsid w:val="009B657E"/>
    <w:rPr>
      <w:color w:val="auto"/>
    </w:rPr>
  </w:style>
  <w:style w:type="character" w:styleId="af3">
    <w:name w:val="page number"/>
    <w:basedOn w:val="a0"/>
    <w:rsid w:val="009B657E"/>
  </w:style>
  <w:style w:type="paragraph" w:customStyle="1" w:styleId="ConsNormal">
    <w:name w:val="ConsNormal"/>
    <w:rsid w:val="009B657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PlusTitle">
    <w:name w:val="ConsPlusTitle"/>
    <w:rsid w:val="009B65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4">
    <w:name w:val="Plain Text"/>
    <w:basedOn w:val="a"/>
    <w:link w:val="af5"/>
    <w:rsid w:val="009B657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9B657E"/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Нижний колонтитул1"/>
    <w:autoRedefine/>
    <w:rsid w:val="009B657E"/>
    <w:pPr>
      <w:tabs>
        <w:tab w:val="center" w:pos="4677"/>
        <w:tab w:val="right" w:pos="9355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14">
    <w:name w:val="Обычный1"/>
    <w:autoRedefine/>
    <w:rsid w:val="009B657E"/>
    <w:pPr>
      <w:tabs>
        <w:tab w:val="left" w:pos="0"/>
        <w:tab w:val="left" w:pos="720"/>
      </w:tabs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8"/>
      <w:szCs w:val="28"/>
    </w:rPr>
  </w:style>
  <w:style w:type="paragraph" w:customStyle="1" w:styleId="211">
    <w:name w:val="Основной текст с отступом 211"/>
    <w:basedOn w:val="a"/>
    <w:rsid w:val="009B657E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Cell">
    <w:name w:val="ConsPlusCell"/>
    <w:rsid w:val="009B65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6">
    <w:name w:val="Normal (Web)"/>
    <w:basedOn w:val="a"/>
    <w:rsid w:val="009B657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f7">
    <w:name w:val="List Paragraph"/>
    <w:basedOn w:val="a"/>
    <w:uiPriority w:val="1"/>
    <w:qFormat/>
    <w:rsid w:val="009B657E"/>
    <w:pPr>
      <w:widowControl w:val="0"/>
      <w:spacing w:after="0" w:line="240" w:lineRule="auto"/>
      <w:ind w:left="100" w:right="107" w:firstLine="480"/>
      <w:jc w:val="both"/>
    </w:pPr>
    <w:rPr>
      <w:rFonts w:ascii="Arial" w:eastAsia="Arial" w:hAnsi="Arial" w:cs="Arial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69166B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66B"/>
    <w:pPr>
      <w:widowControl w:val="0"/>
      <w:spacing w:after="0" w:line="240" w:lineRule="auto"/>
      <w:ind w:left="172"/>
    </w:pPr>
    <w:rPr>
      <w:rFonts w:ascii="Arial" w:eastAsia="Arial" w:hAnsi="Arial" w:cs="Arial"/>
      <w:lang w:val="en-US" w:eastAsia="en-US"/>
    </w:rPr>
  </w:style>
  <w:style w:type="table" w:customStyle="1" w:styleId="15">
    <w:name w:val="Стиль1"/>
    <w:basedOn w:val="a1"/>
    <w:uiPriority w:val="99"/>
    <w:rsid w:val="0055082B"/>
    <w:pPr>
      <w:spacing w:after="0" w:line="240" w:lineRule="auto"/>
    </w:pPr>
    <w:rPr>
      <w:rFonts w:ascii="Times New Roman" w:hAnsi="Times New Roman"/>
      <w:sz w:val="24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3CC5A-640E-46F6-B0C2-F8207A16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13</Pages>
  <Words>4856</Words>
  <Characters>27681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11</cp:lastModifiedBy>
  <cp:revision>11</cp:revision>
  <cp:lastPrinted>2020-01-16T11:07:00Z</cp:lastPrinted>
  <dcterms:created xsi:type="dcterms:W3CDTF">2016-12-23T10:52:00Z</dcterms:created>
  <dcterms:modified xsi:type="dcterms:W3CDTF">2020-01-16T11:08:00Z</dcterms:modified>
</cp:coreProperties>
</file>